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textAlignment w:val="baseline"/>
        <w:rPr>
          <w:rFonts w:ascii="仿宋_GB2312"/>
          <w:sz w:val="20"/>
          <w:szCs w:val="20"/>
        </w:rPr>
      </w:pPr>
      <w:r>
        <w:rPr>
          <w:rFonts w:hint="eastAsia" w:ascii="黑体" w:hAnsi="黑体" w:eastAsia="黑体"/>
          <w:sz w:val="32"/>
          <w:szCs w:val="32"/>
        </w:rPr>
        <w:t>附件1</w:t>
      </w:r>
    </w:p>
    <w:p>
      <w:pPr>
        <w:snapToGrid w:val="0"/>
        <w:spacing w:line="580" w:lineRule="exact"/>
        <w:ind w:left="254" w:leftChars="121"/>
        <w:jc w:val="center"/>
        <w:textAlignment w:val="baseline"/>
        <w:rPr>
          <w:rFonts w:hint="eastAsia" w:ascii="方正小标宋_GBK" w:eastAsia="方正小标宋_GBK"/>
          <w:sz w:val="40"/>
          <w:szCs w:val="40"/>
        </w:rPr>
      </w:pPr>
      <w:r>
        <w:rPr>
          <w:rFonts w:hint="eastAsia" w:ascii="方正小标宋_GBK" w:eastAsia="方正小标宋_GBK"/>
          <w:sz w:val="40"/>
          <w:szCs w:val="40"/>
        </w:rPr>
        <w:t>2021年四川省基础教育教学成果奖</w:t>
      </w:r>
    </w:p>
    <w:p>
      <w:pPr>
        <w:snapToGrid w:val="0"/>
        <w:spacing w:line="580" w:lineRule="exact"/>
        <w:ind w:left="254" w:leftChars="121"/>
        <w:jc w:val="center"/>
        <w:textAlignment w:val="baseline"/>
        <w:rPr>
          <w:rFonts w:ascii="楷体_GB2312" w:eastAsia="楷体_GB2312"/>
          <w:sz w:val="28"/>
          <w:szCs w:val="28"/>
        </w:rPr>
      </w:pPr>
      <w:r>
        <w:rPr>
          <w:rFonts w:hint="eastAsia" w:ascii="方正小标宋_GBK" w:eastAsia="方正小标宋_GBK"/>
          <w:sz w:val="40"/>
          <w:szCs w:val="40"/>
        </w:rPr>
        <w:t>拟</w:t>
      </w:r>
      <w:r>
        <w:rPr>
          <w:rFonts w:hint="eastAsia" w:ascii="方正小标宋_GBK" w:eastAsia="方正小标宋_GBK"/>
          <w:sz w:val="40"/>
          <w:szCs w:val="40"/>
          <w:lang w:eastAsia="zh-CN"/>
        </w:rPr>
        <w:t>授奖</w:t>
      </w:r>
      <w:bookmarkStart w:id="0" w:name="_GoBack"/>
      <w:bookmarkEnd w:id="0"/>
      <w:r>
        <w:rPr>
          <w:rFonts w:hint="eastAsia" w:ascii="方正小标宋_GBK" w:eastAsia="方正小标宋_GBK"/>
          <w:sz w:val="40"/>
          <w:szCs w:val="40"/>
        </w:rPr>
        <w:t>成果名单</w:t>
      </w:r>
    </w:p>
    <w:p>
      <w:pPr>
        <w:snapToGrid w:val="0"/>
        <w:spacing w:line="560" w:lineRule="exact"/>
        <w:jc w:val="center"/>
        <w:textAlignment w:val="baseline"/>
        <w:rPr>
          <w:rFonts w:ascii="楷体_GB2312" w:eastAsia="楷体_GB2312"/>
          <w:sz w:val="32"/>
          <w:szCs w:val="32"/>
        </w:rPr>
      </w:pPr>
      <w:r>
        <w:rPr>
          <w:rFonts w:hint="eastAsia" w:ascii="楷体_GB2312" w:eastAsia="楷体_GB2312"/>
          <w:sz w:val="32"/>
          <w:szCs w:val="32"/>
        </w:rPr>
        <w:t>一、省级特等奖（共17项，排名不分先后）</w:t>
      </w:r>
    </w:p>
    <w:tbl>
      <w:tblPr>
        <w:tblStyle w:val="7"/>
        <w:tblW w:w="10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787"/>
        <w:gridCol w:w="3031"/>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31" w:type="dxa"/>
            <w:shd w:val="clear" w:color="auto" w:fill="auto"/>
            <w:vAlign w:val="center"/>
          </w:tcPr>
          <w:p>
            <w:pPr>
              <w:widowControl/>
              <w:snapToGrid w:val="0"/>
              <w:jc w:val="center"/>
              <w:textAlignment w:val="baseline"/>
              <w:rPr>
                <w:rFonts w:ascii="宋体" w:hAnsi="宋体" w:cs="方正仿宋_GBK"/>
                <w:b/>
                <w:color w:val="000000"/>
                <w:sz w:val="20"/>
                <w:szCs w:val="21"/>
              </w:rPr>
            </w:pPr>
            <w:r>
              <w:rPr>
                <w:rFonts w:hint="eastAsia" w:ascii="宋体" w:hAnsi="宋体" w:cs="方正仿宋_GBK"/>
                <w:b/>
                <w:color w:val="000000"/>
                <w:szCs w:val="21"/>
              </w:rPr>
              <w:t>序号</w:t>
            </w:r>
          </w:p>
        </w:tc>
        <w:tc>
          <w:tcPr>
            <w:tcW w:w="3787" w:type="dxa"/>
            <w:shd w:val="clear" w:color="auto" w:fill="auto"/>
            <w:vAlign w:val="center"/>
          </w:tcPr>
          <w:p>
            <w:pPr>
              <w:widowControl/>
              <w:snapToGrid w:val="0"/>
              <w:jc w:val="center"/>
              <w:textAlignment w:val="baseline"/>
              <w:rPr>
                <w:rFonts w:ascii="宋体" w:hAnsi="宋体" w:cs="方正仿宋_GBK"/>
                <w:b/>
                <w:color w:val="000000"/>
                <w:sz w:val="20"/>
                <w:szCs w:val="21"/>
              </w:rPr>
            </w:pPr>
            <w:r>
              <w:rPr>
                <w:rFonts w:hint="eastAsia" w:ascii="宋体" w:hAnsi="宋体" w:cs="方正仿宋_GBK"/>
                <w:b/>
                <w:color w:val="000000"/>
                <w:szCs w:val="21"/>
                <w:lang w:eastAsia="zh-CN"/>
              </w:rPr>
              <w:t>成果</w:t>
            </w:r>
            <w:r>
              <w:rPr>
                <w:rFonts w:hint="eastAsia" w:ascii="宋体" w:hAnsi="宋体" w:cs="方正仿宋_GBK"/>
                <w:b/>
                <w:color w:val="000000"/>
                <w:szCs w:val="21"/>
              </w:rPr>
              <w:t>名称</w:t>
            </w:r>
          </w:p>
        </w:tc>
        <w:tc>
          <w:tcPr>
            <w:tcW w:w="3031" w:type="dxa"/>
            <w:shd w:val="clear" w:color="auto" w:fill="auto"/>
            <w:vAlign w:val="center"/>
          </w:tcPr>
          <w:p>
            <w:pPr>
              <w:widowControl/>
              <w:snapToGrid w:val="0"/>
              <w:jc w:val="center"/>
              <w:textAlignment w:val="baseline"/>
              <w:rPr>
                <w:rFonts w:ascii="宋体" w:hAnsi="宋体" w:cs="方正仿宋_GBK"/>
                <w:b/>
                <w:color w:val="000000"/>
                <w:sz w:val="20"/>
                <w:szCs w:val="21"/>
              </w:rPr>
            </w:pPr>
            <w:r>
              <w:rPr>
                <w:rFonts w:hint="eastAsia" w:ascii="宋体" w:hAnsi="宋体" w:cs="方正仿宋_GBK"/>
                <w:b/>
                <w:color w:val="000000"/>
                <w:szCs w:val="21"/>
              </w:rPr>
              <w:t>完成人员</w:t>
            </w:r>
          </w:p>
        </w:tc>
        <w:tc>
          <w:tcPr>
            <w:tcW w:w="2667" w:type="dxa"/>
            <w:shd w:val="clear" w:color="auto" w:fill="auto"/>
            <w:vAlign w:val="center"/>
          </w:tcPr>
          <w:p>
            <w:pPr>
              <w:widowControl/>
              <w:snapToGrid w:val="0"/>
              <w:jc w:val="center"/>
              <w:textAlignment w:val="baseline"/>
              <w:rPr>
                <w:rFonts w:ascii="宋体" w:hAnsi="宋体" w:cs="方正仿宋_GBK"/>
                <w:b/>
                <w:color w:val="000000"/>
                <w:sz w:val="20"/>
                <w:szCs w:val="21"/>
              </w:rPr>
            </w:pPr>
            <w:r>
              <w:rPr>
                <w:rFonts w:hint="eastAsia" w:ascii="宋体" w:hAnsi="宋体" w:cs="方正仿宋_GBK"/>
                <w:b/>
                <w:color w:val="00000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31" w:type="dxa"/>
            <w:shd w:val="clear" w:color="auto" w:fill="auto"/>
            <w:noWrap/>
            <w:vAlign w:val="center"/>
          </w:tcPr>
          <w:p>
            <w:pPr>
              <w:widowControl/>
              <w:snapToGrid w:val="0"/>
              <w:jc w:val="center"/>
              <w:textAlignment w:val="baseline"/>
              <w:rPr>
                <w:rFonts w:ascii="宋体" w:hAnsi="宋体" w:cs="方正仿宋_GBK"/>
                <w:color w:val="000000"/>
                <w:sz w:val="20"/>
                <w:szCs w:val="21"/>
              </w:rPr>
            </w:pPr>
            <w:r>
              <w:rPr>
                <w:rFonts w:hint="eastAsia" w:ascii="宋体" w:hAnsi="宋体" w:cs="方正仿宋_GBK"/>
                <w:color w:val="000000"/>
                <w:szCs w:val="21"/>
              </w:rPr>
              <w:t>1</w:t>
            </w:r>
          </w:p>
        </w:tc>
        <w:tc>
          <w:tcPr>
            <w:tcW w:w="378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五育共生：小学“大课程”体系建构与育人实践</w:t>
            </w:r>
          </w:p>
        </w:tc>
        <w:tc>
          <w:tcPr>
            <w:tcW w:w="3031"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李蓓、夏英、刘晓虹、何国强、张红梅、王威威</w:t>
            </w:r>
          </w:p>
        </w:tc>
        <w:tc>
          <w:tcPr>
            <w:tcW w:w="266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成都市实验小学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31" w:type="dxa"/>
            <w:shd w:val="clear" w:color="auto" w:fill="auto"/>
            <w:noWrap/>
            <w:vAlign w:val="center"/>
          </w:tcPr>
          <w:p>
            <w:pPr>
              <w:widowControl/>
              <w:snapToGrid w:val="0"/>
              <w:jc w:val="center"/>
              <w:textAlignment w:val="baseline"/>
              <w:rPr>
                <w:rFonts w:ascii="宋体" w:hAnsi="宋体" w:cs="方正仿宋_GBK"/>
                <w:color w:val="000000"/>
                <w:sz w:val="20"/>
                <w:szCs w:val="21"/>
              </w:rPr>
            </w:pPr>
            <w:r>
              <w:rPr>
                <w:rFonts w:hint="eastAsia" w:ascii="宋体" w:hAnsi="宋体" w:cs="方正仿宋_GBK"/>
                <w:color w:val="000000"/>
                <w:szCs w:val="21"/>
              </w:rPr>
              <w:t>2</w:t>
            </w:r>
          </w:p>
        </w:tc>
        <w:tc>
          <w:tcPr>
            <w:tcW w:w="378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民族地区有效推进“学前学普”的“四川经验”</w:t>
            </w:r>
          </w:p>
        </w:tc>
        <w:tc>
          <w:tcPr>
            <w:tcW w:w="3031" w:type="dxa"/>
            <w:shd w:val="clear" w:color="auto" w:fill="auto"/>
            <w:noWrap/>
            <w:vAlign w:val="center"/>
          </w:tcPr>
          <w:p>
            <w:pPr>
              <w:widowControl/>
              <w:snapToGrid w:val="0"/>
              <w:textAlignment w:val="baseline"/>
              <w:rPr>
                <w:rFonts w:ascii="宋体" w:hAnsi="宋体" w:cs="方正仿宋_GBK"/>
                <w:color w:val="000000"/>
                <w:sz w:val="20"/>
                <w:szCs w:val="21"/>
              </w:rPr>
            </w:pPr>
          </w:p>
        </w:tc>
        <w:tc>
          <w:tcPr>
            <w:tcW w:w="266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凉山州教育和体育局；中国扶贫志愿服务促进会；北京华言文化发展有限公司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shd w:val="clear" w:color="auto" w:fill="auto"/>
            <w:noWrap/>
            <w:vAlign w:val="center"/>
          </w:tcPr>
          <w:p>
            <w:pPr>
              <w:widowControl/>
              <w:snapToGrid w:val="0"/>
              <w:jc w:val="center"/>
              <w:textAlignment w:val="baseline"/>
              <w:rPr>
                <w:rFonts w:ascii="宋体" w:hAnsi="宋体" w:cs="方正仿宋_GBK"/>
                <w:color w:val="000000"/>
                <w:sz w:val="20"/>
                <w:szCs w:val="21"/>
              </w:rPr>
            </w:pPr>
            <w:r>
              <w:rPr>
                <w:rFonts w:hint="eastAsia" w:ascii="宋体" w:hAnsi="宋体" w:cs="方正仿宋_GBK"/>
                <w:color w:val="000000"/>
                <w:szCs w:val="21"/>
              </w:rPr>
              <w:t>3</w:t>
            </w:r>
          </w:p>
        </w:tc>
        <w:tc>
          <w:tcPr>
            <w:tcW w:w="378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小学品格教育的实践体系</w:t>
            </w:r>
          </w:p>
        </w:tc>
        <w:tc>
          <w:tcPr>
            <w:tcW w:w="3031"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杨霖、高峡、周建军、余奎、胡燕、许秀萍</w:t>
            </w:r>
          </w:p>
        </w:tc>
        <w:tc>
          <w:tcPr>
            <w:tcW w:w="266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成都市教育学会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31" w:type="dxa"/>
            <w:shd w:val="clear" w:color="auto" w:fill="auto"/>
            <w:noWrap/>
            <w:vAlign w:val="center"/>
          </w:tcPr>
          <w:p>
            <w:pPr>
              <w:widowControl/>
              <w:snapToGrid w:val="0"/>
              <w:jc w:val="center"/>
              <w:textAlignment w:val="baseline"/>
              <w:rPr>
                <w:rFonts w:ascii="宋体" w:hAnsi="宋体" w:cs="方正仿宋_GBK"/>
                <w:color w:val="000000"/>
                <w:sz w:val="20"/>
                <w:szCs w:val="21"/>
              </w:rPr>
            </w:pPr>
            <w:r>
              <w:rPr>
                <w:rFonts w:hint="eastAsia" w:ascii="宋体" w:hAnsi="宋体" w:cs="方正仿宋_GBK"/>
                <w:color w:val="000000"/>
                <w:szCs w:val="21"/>
              </w:rPr>
              <w:t>4</w:t>
            </w:r>
          </w:p>
        </w:tc>
        <w:tc>
          <w:tcPr>
            <w:tcW w:w="378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充分观察、读懂儿童、有效支持——适合中国幼儿园教师的儿童评价体系构建研究</w:t>
            </w:r>
          </w:p>
        </w:tc>
        <w:tc>
          <w:tcPr>
            <w:tcW w:w="3031"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鄢超云、黄砾卉、魏婷、贺小琼、李隆庆、周蔓雪</w:t>
            </w:r>
          </w:p>
        </w:tc>
        <w:tc>
          <w:tcPr>
            <w:tcW w:w="266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四川师范大学；四川省教育科学研究院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31" w:type="dxa"/>
            <w:shd w:val="clear" w:color="auto" w:fill="auto"/>
            <w:noWrap/>
            <w:vAlign w:val="center"/>
          </w:tcPr>
          <w:p>
            <w:pPr>
              <w:widowControl/>
              <w:snapToGrid w:val="0"/>
              <w:jc w:val="center"/>
              <w:textAlignment w:val="baseline"/>
              <w:rPr>
                <w:rFonts w:ascii="宋体" w:hAnsi="宋体" w:cs="方正仿宋_GBK"/>
                <w:color w:val="000000"/>
                <w:sz w:val="20"/>
                <w:szCs w:val="21"/>
              </w:rPr>
            </w:pPr>
            <w:r>
              <w:rPr>
                <w:rFonts w:hint="eastAsia" w:ascii="宋体" w:hAnsi="宋体" w:cs="方正仿宋_GBK"/>
                <w:color w:val="000000"/>
                <w:szCs w:val="21"/>
              </w:rPr>
              <w:t>5</w:t>
            </w:r>
          </w:p>
        </w:tc>
        <w:tc>
          <w:tcPr>
            <w:tcW w:w="378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经验建构与意义追寻：幼儿园自然体验课程创生</w:t>
            </w:r>
          </w:p>
        </w:tc>
        <w:tc>
          <w:tcPr>
            <w:tcW w:w="3031"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卢永平、龚文秀、徐英、蔡桔、何小蓉、孙晓旭</w:t>
            </w:r>
          </w:p>
        </w:tc>
        <w:tc>
          <w:tcPr>
            <w:tcW w:w="266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四川师范大学实验幼儿园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31" w:type="dxa"/>
            <w:shd w:val="clear" w:color="auto" w:fill="auto"/>
            <w:noWrap/>
            <w:vAlign w:val="center"/>
          </w:tcPr>
          <w:p>
            <w:pPr>
              <w:widowControl/>
              <w:snapToGrid w:val="0"/>
              <w:jc w:val="center"/>
              <w:textAlignment w:val="baseline"/>
              <w:rPr>
                <w:rFonts w:ascii="宋体" w:hAnsi="宋体" w:cs="方正仿宋_GBK"/>
                <w:color w:val="000000"/>
                <w:sz w:val="20"/>
                <w:szCs w:val="21"/>
              </w:rPr>
            </w:pPr>
            <w:r>
              <w:rPr>
                <w:rFonts w:hint="eastAsia" w:ascii="宋体" w:hAnsi="宋体" w:cs="方正仿宋_GBK"/>
                <w:color w:val="000000"/>
                <w:szCs w:val="21"/>
              </w:rPr>
              <w:t>6</w:t>
            </w:r>
          </w:p>
        </w:tc>
        <w:tc>
          <w:tcPr>
            <w:tcW w:w="378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远程协同 双师育人——现代远程教育促进普通高中优质均衡发展的创新与实践探索</w:t>
            </w:r>
          </w:p>
        </w:tc>
        <w:tc>
          <w:tcPr>
            <w:tcW w:w="3031" w:type="dxa"/>
            <w:shd w:val="clear" w:color="auto" w:fill="auto"/>
            <w:noWrap/>
            <w:vAlign w:val="center"/>
          </w:tcPr>
          <w:p>
            <w:pPr>
              <w:widowControl/>
              <w:snapToGrid w:val="0"/>
              <w:textAlignment w:val="baseline"/>
              <w:rPr>
                <w:rFonts w:ascii="宋体" w:hAnsi="宋体" w:cs="方正仿宋_GBK"/>
                <w:color w:val="000000"/>
                <w:sz w:val="20"/>
                <w:szCs w:val="21"/>
              </w:rPr>
            </w:pPr>
          </w:p>
        </w:tc>
        <w:tc>
          <w:tcPr>
            <w:tcW w:w="266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四川省成都市第七中学；四川省教育科学研究院；四川省电化教育馆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31" w:type="dxa"/>
            <w:shd w:val="clear" w:color="auto" w:fill="auto"/>
            <w:noWrap/>
            <w:vAlign w:val="center"/>
          </w:tcPr>
          <w:p>
            <w:pPr>
              <w:widowControl/>
              <w:snapToGrid w:val="0"/>
              <w:jc w:val="center"/>
              <w:textAlignment w:val="baseline"/>
              <w:rPr>
                <w:rFonts w:ascii="宋体" w:hAnsi="宋体" w:cs="方正仿宋_GBK"/>
                <w:color w:val="000000"/>
                <w:sz w:val="20"/>
                <w:szCs w:val="21"/>
              </w:rPr>
            </w:pPr>
            <w:r>
              <w:rPr>
                <w:rFonts w:hint="eastAsia" w:ascii="宋体" w:hAnsi="宋体" w:cs="方正仿宋_GBK"/>
                <w:color w:val="000000"/>
                <w:szCs w:val="21"/>
              </w:rPr>
              <w:t>7</w:t>
            </w:r>
          </w:p>
        </w:tc>
        <w:tc>
          <w:tcPr>
            <w:tcW w:w="378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新时代省域高品质学校建设的实践体系</w:t>
            </w:r>
          </w:p>
        </w:tc>
        <w:tc>
          <w:tcPr>
            <w:tcW w:w="3031"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刘涛、崔勇、余琳、李庆九、毛道生、张文龙</w:t>
            </w:r>
          </w:p>
        </w:tc>
        <w:tc>
          <w:tcPr>
            <w:tcW w:w="266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四川省教育科学研究院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31" w:type="dxa"/>
            <w:shd w:val="clear" w:color="auto" w:fill="auto"/>
            <w:noWrap/>
            <w:vAlign w:val="center"/>
          </w:tcPr>
          <w:p>
            <w:pPr>
              <w:widowControl/>
              <w:snapToGrid w:val="0"/>
              <w:jc w:val="center"/>
              <w:textAlignment w:val="baseline"/>
              <w:rPr>
                <w:rFonts w:ascii="宋体" w:hAnsi="宋体" w:cs="方正仿宋_GBK"/>
                <w:color w:val="000000"/>
                <w:sz w:val="20"/>
                <w:szCs w:val="21"/>
              </w:rPr>
            </w:pPr>
            <w:r>
              <w:rPr>
                <w:rFonts w:hint="eastAsia" w:ascii="宋体" w:hAnsi="宋体" w:cs="方正仿宋_GBK"/>
                <w:color w:val="000000"/>
                <w:szCs w:val="21"/>
              </w:rPr>
              <w:t>8</w:t>
            </w:r>
          </w:p>
        </w:tc>
        <w:tc>
          <w:tcPr>
            <w:tcW w:w="378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应用导向的县域义务教育均衡发展监测模式</w:t>
            </w:r>
          </w:p>
        </w:tc>
        <w:tc>
          <w:tcPr>
            <w:tcW w:w="3031"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赖长春、尧逢品、蒋静、邓森碧、黄敏、杨萌</w:t>
            </w:r>
          </w:p>
        </w:tc>
        <w:tc>
          <w:tcPr>
            <w:tcW w:w="266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四川省教育评估院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31" w:type="dxa"/>
            <w:shd w:val="clear" w:color="auto" w:fill="auto"/>
            <w:noWrap/>
            <w:vAlign w:val="center"/>
          </w:tcPr>
          <w:p>
            <w:pPr>
              <w:widowControl/>
              <w:snapToGrid w:val="0"/>
              <w:jc w:val="center"/>
              <w:textAlignment w:val="baseline"/>
              <w:rPr>
                <w:rFonts w:ascii="宋体" w:hAnsi="宋体" w:cs="方正仿宋_GBK"/>
                <w:color w:val="000000"/>
                <w:sz w:val="20"/>
                <w:szCs w:val="21"/>
              </w:rPr>
            </w:pPr>
            <w:r>
              <w:rPr>
                <w:rFonts w:hint="eastAsia" w:ascii="宋体" w:hAnsi="宋体" w:cs="方正仿宋_GBK"/>
                <w:color w:val="000000"/>
                <w:szCs w:val="21"/>
              </w:rPr>
              <w:t>9</w:t>
            </w:r>
          </w:p>
        </w:tc>
        <w:tc>
          <w:tcPr>
            <w:tcW w:w="378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县域义务教育“二元协同”质量监测评价体系</w:t>
            </w:r>
          </w:p>
        </w:tc>
        <w:tc>
          <w:tcPr>
            <w:tcW w:w="3031"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吴海乐、蒋晓明、陈瑾、邓小兵、田利燕</w:t>
            </w:r>
          </w:p>
        </w:tc>
        <w:tc>
          <w:tcPr>
            <w:tcW w:w="266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成都市锦江区教育局；成都市锦江区教育科学研究院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31" w:type="dxa"/>
            <w:shd w:val="clear" w:color="auto" w:fill="auto"/>
            <w:noWrap/>
            <w:vAlign w:val="center"/>
          </w:tcPr>
          <w:p>
            <w:pPr>
              <w:widowControl/>
              <w:snapToGrid w:val="0"/>
              <w:jc w:val="center"/>
              <w:textAlignment w:val="baseline"/>
              <w:rPr>
                <w:rFonts w:ascii="宋体" w:hAnsi="宋体" w:cs="方正仿宋_GBK"/>
                <w:color w:val="000000"/>
                <w:sz w:val="20"/>
                <w:szCs w:val="21"/>
              </w:rPr>
            </w:pPr>
            <w:r>
              <w:rPr>
                <w:rFonts w:hint="eastAsia" w:ascii="宋体" w:hAnsi="宋体" w:cs="方正仿宋_GBK"/>
                <w:color w:val="000000"/>
                <w:szCs w:val="21"/>
              </w:rPr>
              <w:t>10</w:t>
            </w:r>
          </w:p>
        </w:tc>
        <w:tc>
          <w:tcPr>
            <w:tcW w:w="378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区域学校艺术教育优质均衡发展的推进机制</w:t>
            </w:r>
          </w:p>
        </w:tc>
        <w:tc>
          <w:tcPr>
            <w:tcW w:w="3031"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鲍媛媛、徐斌、胡玥、胡小兵、刘艳艳、曾廷辉</w:t>
            </w:r>
          </w:p>
        </w:tc>
        <w:tc>
          <w:tcPr>
            <w:tcW w:w="266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宜宾市翠屏区教育和体育局；宜宾市翠屏区教师培训与教育研究中心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31" w:type="dxa"/>
            <w:shd w:val="clear" w:color="auto" w:fill="auto"/>
            <w:noWrap/>
            <w:vAlign w:val="center"/>
          </w:tcPr>
          <w:p>
            <w:pPr>
              <w:widowControl/>
              <w:snapToGrid w:val="0"/>
              <w:jc w:val="center"/>
              <w:textAlignment w:val="baseline"/>
              <w:rPr>
                <w:rFonts w:ascii="宋体" w:hAnsi="宋体" w:cs="方正仿宋_GBK"/>
                <w:color w:val="000000"/>
                <w:sz w:val="20"/>
                <w:szCs w:val="21"/>
              </w:rPr>
            </w:pPr>
            <w:r>
              <w:rPr>
                <w:rFonts w:hint="eastAsia" w:ascii="宋体" w:hAnsi="宋体" w:cs="方正仿宋_GBK"/>
                <w:color w:val="000000"/>
                <w:szCs w:val="21"/>
              </w:rPr>
              <w:t>11</w:t>
            </w:r>
          </w:p>
        </w:tc>
        <w:tc>
          <w:tcPr>
            <w:tcW w:w="378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放权赋能：激发学校办学活力的“新都实践”</w:t>
            </w:r>
          </w:p>
        </w:tc>
        <w:tc>
          <w:tcPr>
            <w:tcW w:w="3031"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陈桂胜、李军、李筱梅、鲁家勋、李倩垚、郭晓莉</w:t>
            </w:r>
          </w:p>
        </w:tc>
        <w:tc>
          <w:tcPr>
            <w:tcW w:w="266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成都市新都区教育局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31" w:type="dxa"/>
            <w:shd w:val="clear" w:color="auto" w:fill="auto"/>
            <w:noWrap/>
            <w:vAlign w:val="center"/>
          </w:tcPr>
          <w:p>
            <w:pPr>
              <w:widowControl/>
              <w:snapToGrid w:val="0"/>
              <w:jc w:val="center"/>
              <w:textAlignment w:val="baseline"/>
              <w:rPr>
                <w:rFonts w:ascii="宋体" w:hAnsi="宋体" w:cs="方正仿宋_GBK"/>
                <w:color w:val="000000"/>
                <w:sz w:val="20"/>
                <w:szCs w:val="21"/>
              </w:rPr>
            </w:pPr>
            <w:r>
              <w:rPr>
                <w:rFonts w:hint="eastAsia" w:ascii="宋体" w:hAnsi="宋体" w:cs="方正仿宋_GBK"/>
                <w:color w:val="000000"/>
                <w:szCs w:val="21"/>
              </w:rPr>
              <w:t>12</w:t>
            </w:r>
          </w:p>
        </w:tc>
        <w:tc>
          <w:tcPr>
            <w:tcW w:w="378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落实课标、学为中心：区域推进学历案为载体的课堂变革</w:t>
            </w:r>
          </w:p>
        </w:tc>
        <w:tc>
          <w:tcPr>
            <w:tcW w:w="3031"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鄢亮、曾宏、王毓舜、张周、李霜玉、张光伟</w:t>
            </w:r>
          </w:p>
        </w:tc>
        <w:tc>
          <w:tcPr>
            <w:tcW w:w="266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成都市温江区教育局；成都市温江区教育科学研究培训中心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31" w:type="dxa"/>
            <w:shd w:val="clear" w:color="auto" w:fill="auto"/>
            <w:noWrap/>
            <w:vAlign w:val="center"/>
          </w:tcPr>
          <w:p>
            <w:pPr>
              <w:widowControl/>
              <w:snapToGrid w:val="0"/>
              <w:jc w:val="center"/>
              <w:textAlignment w:val="baseline"/>
              <w:rPr>
                <w:rFonts w:ascii="宋体" w:hAnsi="宋体" w:cs="方正仿宋_GBK"/>
                <w:color w:val="000000"/>
                <w:sz w:val="20"/>
                <w:szCs w:val="21"/>
              </w:rPr>
            </w:pPr>
            <w:r>
              <w:rPr>
                <w:rFonts w:hint="eastAsia" w:ascii="宋体" w:hAnsi="宋体" w:cs="方正仿宋_GBK"/>
                <w:color w:val="000000"/>
                <w:szCs w:val="21"/>
              </w:rPr>
              <w:t>13</w:t>
            </w:r>
          </w:p>
        </w:tc>
        <w:tc>
          <w:tcPr>
            <w:tcW w:w="378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聚焦·聚能·聚源：四川贫困地区义务教育质量提升帮扶模式的建构与实践</w:t>
            </w:r>
          </w:p>
        </w:tc>
        <w:tc>
          <w:tcPr>
            <w:tcW w:w="3031"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李志全、王亚军、高大宝、蒙茜、王丹、黄松</w:t>
            </w:r>
          </w:p>
        </w:tc>
        <w:tc>
          <w:tcPr>
            <w:tcW w:w="266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四川师范大学；成都市七中育才学校汇源校区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31" w:type="dxa"/>
            <w:shd w:val="clear" w:color="auto" w:fill="auto"/>
            <w:noWrap/>
            <w:vAlign w:val="center"/>
          </w:tcPr>
          <w:p>
            <w:pPr>
              <w:widowControl/>
              <w:snapToGrid w:val="0"/>
              <w:jc w:val="center"/>
              <w:textAlignment w:val="baseline"/>
              <w:rPr>
                <w:rFonts w:ascii="宋体" w:hAnsi="宋体" w:cs="方正仿宋_GBK"/>
                <w:color w:val="000000"/>
                <w:sz w:val="20"/>
                <w:szCs w:val="21"/>
              </w:rPr>
            </w:pPr>
            <w:r>
              <w:rPr>
                <w:rFonts w:hint="eastAsia" w:ascii="宋体" w:hAnsi="宋体" w:cs="方正仿宋_GBK"/>
                <w:color w:val="000000"/>
                <w:szCs w:val="21"/>
              </w:rPr>
              <w:t>14</w:t>
            </w:r>
          </w:p>
        </w:tc>
        <w:tc>
          <w:tcPr>
            <w:tcW w:w="378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结构优化、流程再造，培养学生自主学习能力——中小学自导式教学结构改革的四川实践</w:t>
            </w:r>
          </w:p>
        </w:tc>
        <w:tc>
          <w:tcPr>
            <w:tcW w:w="3031" w:type="dxa"/>
            <w:shd w:val="clear" w:color="auto" w:fill="auto"/>
            <w:noWrap/>
            <w:vAlign w:val="center"/>
          </w:tcPr>
          <w:p>
            <w:pPr>
              <w:widowControl/>
              <w:snapToGrid w:val="0"/>
              <w:textAlignment w:val="baseline"/>
              <w:rPr>
                <w:rFonts w:ascii="宋体" w:hAnsi="宋体" w:cs="方正仿宋_GBK"/>
                <w:color w:val="000000"/>
                <w:sz w:val="20"/>
                <w:szCs w:val="21"/>
              </w:rPr>
            </w:pPr>
          </w:p>
        </w:tc>
        <w:tc>
          <w:tcPr>
            <w:tcW w:w="266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四川省教育科学研究院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31" w:type="dxa"/>
            <w:shd w:val="clear" w:color="auto" w:fill="auto"/>
            <w:noWrap/>
            <w:vAlign w:val="center"/>
          </w:tcPr>
          <w:p>
            <w:pPr>
              <w:widowControl/>
              <w:snapToGrid w:val="0"/>
              <w:jc w:val="center"/>
              <w:textAlignment w:val="baseline"/>
              <w:rPr>
                <w:rFonts w:ascii="宋体" w:hAnsi="宋体" w:cs="方正仿宋_GBK"/>
                <w:color w:val="000000"/>
                <w:sz w:val="20"/>
                <w:szCs w:val="21"/>
              </w:rPr>
            </w:pPr>
            <w:r>
              <w:rPr>
                <w:rFonts w:hint="eastAsia" w:ascii="宋体" w:hAnsi="宋体" w:cs="方正仿宋_GBK"/>
                <w:color w:val="000000"/>
                <w:szCs w:val="21"/>
              </w:rPr>
              <w:t>15</w:t>
            </w:r>
          </w:p>
        </w:tc>
        <w:tc>
          <w:tcPr>
            <w:tcW w:w="378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智能时代共享教育的成都模式</w:t>
            </w:r>
          </w:p>
        </w:tc>
        <w:tc>
          <w:tcPr>
            <w:tcW w:w="3031"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罗清红、薛涓、高瑜、李沿知、黄祥勇、罗良建</w:t>
            </w:r>
          </w:p>
        </w:tc>
        <w:tc>
          <w:tcPr>
            <w:tcW w:w="266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成都市教育科学研究院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31" w:type="dxa"/>
            <w:shd w:val="clear" w:color="auto" w:fill="auto"/>
            <w:noWrap/>
            <w:vAlign w:val="center"/>
          </w:tcPr>
          <w:p>
            <w:pPr>
              <w:widowControl/>
              <w:snapToGrid w:val="0"/>
              <w:jc w:val="center"/>
              <w:textAlignment w:val="baseline"/>
              <w:rPr>
                <w:rFonts w:ascii="宋体" w:hAnsi="宋体" w:cs="方正仿宋_GBK"/>
                <w:color w:val="000000"/>
                <w:sz w:val="20"/>
                <w:szCs w:val="21"/>
              </w:rPr>
            </w:pPr>
            <w:r>
              <w:rPr>
                <w:rFonts w:hint="eastAsia" w:ascii="宋体" w:hAnsi="宋体" w:cs="方正仿宋_GBK"/>
                <w:color w:val="000000"/>
                <w:szCs w:val="21"/>
              </w:rPr>
              <w:t>16</w:t>
            </w:r>
          </w:p>
        </w:tc>
        <w:tc>
          <w:tcPr>
            <w:tcW w:w="378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三维研发，四翼推进：民族地区教材教学同步资源研发与应用的四川实践</w:t>
            </w:r>
          </w:p>
        </w:tc>
        <w:tc>
          <w:tcPr>
            <w:tcW w:w="3031"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孙锋、何立新、刘晓军、高志丽、谢尔初、肖辛晴</w:t>
            </w:r>
          </w:p>
        </w:tc>
        <w:tc>
          <w:tcPr>
            <w:tcW w:w="266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四川省教育科学研究院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31" w:type="dxa"/>
            <w:shd w:val="clear" w:color="auto" w:fill="auto"/>
            <w:noWrap/>
            <w:vAlign w:val="center"/>
          </w:tcPr>
          <w:p>
            <w:pPr>
              <w:widowControl/>
              <w:snapToGrid w:val="0"/>
              <w:jc w:val="center"/>
              <w:textAlignment w:val="baseline"/>
              <w:rPr>
                <w:rFonts w:ascii="宋体" w:hAnsi="宋体" w:cs="方正仿宋_GBK"/>
                <w:color w:val="000000"/>
                <w:sz w:val="20"/>
                <w:szCs w:val="21"/>
              </w:rPr>
            </w:pPr>
            <w:r>
              <w:rPr>
                <w:rFonts w:hint="eastAsia" w:ascii="宋体" w:hAnsi="宋体" w:cs="方正仿宋_GBK"/>
                <w:color w:val="000000"/>
                <w:szCs w:val="21"/>
              </w:rPr>
              <w:t>17</w:t>
            </w:r>
          </w:p>
        </w:tc>
        <w:tc>
          <w:tcPr>
            <w:tcW w:w="378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大数据赋能智慧教育：精准教学行动体系的构建与实践</w:t>
            </w:r>
          </w:p>
        </w:tc>
        <w:tc>
          <w:tcPr>
            <w:tcW w:w="3031"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宋怀彬、吴中林、何兴明、马红艳、左凌慧</w:t>
            </w:r>
          </w:p>
        </w:tc>
        <w:tc>
          <w:tcPr>
            <w:tcW w:w="2667" w:type="dxa"/>
            <w:shd w:val="clear" w:color="auto" w:fill="auto"/>
            <w:noWrap/>
            <w:vAlign w:val="center"/>
          </w:tcPr>
          <w:p>
            <w:pPr>
              <w:widowControl/>
              <w:snapToGrid w:val="0"/>
              <w:textAlignment w:val="baseline"/>
              <w:rPr>
                <w:rFonts w:ascii="宋体" w:hAnsi="宋体" w:cs="方正仿宋_GBK"/>
                <w:color w:val="000000"/>
                <w:sz w:val="20"/>
                <w:szCs w:val="21"/>
              </w:rPr>
            </w:pPr>
            <w:r>
              <w:rPr>
                <w:rFonts w:hint="eastAsia" w:ascii="宋体" w:hAnsi="宋体" w:cs="方正仿宋_GBK"/>
                <w:color w:val="000000"/>
                <w:szCs w:val="21"/>
              </w:rPr>
              <w:t>四川省教育科学研究院；四川云数赋智教育科技有限公司</w:t>
            </w:r>
          </w:p>
        </w:tc>
      </w:tr>
    </w:tbl>
    <w:p>
      <w:pPr>
        <w:snapToGrid w:val="0"/>
        <w:textAlignment w:val="baseline"/>
        <w:rPr>
          <w:rFonts w:ascii="楷体_GB2312" w:eastAsia="楷体_GB2312"/>
          <w:sz w:val="20"/>
        </w:rPr>
      </w:pPr>
    </w:p>
    <w:p>
      <w:pPr>
        <w:snapToGrid w:val="0"/>
        <w:spacing w:line="560" w:lineRule="exact"/>
        <w:textAlignment w:val="baseline"/>
        <w:rPr>
          <w:rFonts w:ascii="楷体_GB2312" w:eastAsia="楷体_GB2312"/>
          <w:sz w:val="32"/>
          <w:szCs w:val="32"/>
        </w:rPr>
      </w:pPr>
      <w:r>
        <w:rPr>
          <w:rFonts w:hint="eastAsia" w:ascii="楷体_GB2312" w:eastAsia="楷体_GB2312"/>
          <w:sz w:val="32"/>
          <w:szCs w:val="32"/>
        </w:rPr>
        <w:t>二、省级一等奖（共80项，排名不分先后）</w:t>
      </w:r>
    </w:p>
    <w:tbl>
      <w:tblPr>
        <w:tblStyle w:val="7"/>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3679"/>
        <w:gridCol w:w="3086"/>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0" w:type="dxa"/>
            <w:shd w:val="clear" w:color="auto" w:fill="auto"/>
            <w:vAlign w:val="center"/>
          </w:tcPr>
          <w:p>
            <w:pPr>
              <w:widowControl/>
              <w:snapToGrid w:val="0"/>
              <w:jc w:val="center"/>
              <w:textAlignment w:val="baseline"/>
              <w:rPr>
                <w:rFonts w:ascii="宋体" w:hAnsi="宋体" w:cs="方正仿宋_GBK"/>
                <w:b/>
                <w:color w:val="000000"/>
                <w:sz w:val="20"/>
                <w:szCs w:val="21"/>
              </w:rPr>
            </w:pPr>
            <w:r>
              <w:rPr>
                <w:rFonts w:hint="eastAsia" w:ascii="宋体" w:hAnsi="宋体" w:cs="方正仿宋_GBK"/>
                <w:b/>
                <w:color w:val="000000"/>
                <w:szCs w:val="21"/>
              </w:rPr>
              <w:t>序号</w:t>
            </w:r>
          </w:p>
        </w:tc>
        <w:tc>
          <w:tcPr>
            <w:tcW w:w="3679" w:type="dxa"/>
            <w:shd w:val="clear" w:color="auto" w:fill="auto"/>
            <w:vAlign w:val="center"/>
          </w:tcPr>
          <w:p>
            <w:pPr>
              <w:widowControl/>
              <w:snapToGrid w:val="0"/>
              <w:jc w:val="center"/>
              <w:textAlignment w:val="baseline"/>
              <w:rPr>
                <w:rFonts w:ascii="宋体" w:hAnsi="宋体" w:cs="方正仿宋_GBK"/>
                <w:b/>
                <w:color w:val="000000"/>
                <w:sz w:val="20"/>
                <w:szCs w:val="21"/>
              </w:rPr>
            </w:pPr>
            <w:r>
              <w:rPr>
                <w:rFonts w:hint="eastAsia" w:ascii="宋体" w:hAnsi="宋体" w:cs="方正仿宋_GBK"/>
                <w:b/>
                <w:color w:val="000000"/>
                <w:szCs w:val="21"/>
              </w:rPr>
              <w:t>项目名称</w:t>
            </w:r>
          </w:p>
        </w:tc>
        <w:tc>
          <w:tcPr>
            <w:tcW w:w="3086" w:type="dxa"/>
            <w:shd w:val="clear" w:color="auto" w:fill="auto"/>
            <w:vAlign w:val="center"/>
          </w:tcPr>
          <w:p>
            <w:pPr>
              <w:widowControl/>
              <w:snapToGrid w:val="0"/>
              <w:jc w:val="center"/>
              <w:textAlignment w:val="baseline"/>
              <w:rPr>
                <w:rFonts w:ascii="宋体" w:hAnsi="宋体" w:cs="方正仿宋_GBK"/>
                <w:b/>
                <w:color w:val="000000"/>
                <w:sz w:val="20"/>
                <w:szCs w:val="21"/>
              </w:rPr>
            </w:pPr>
            <w:r>
              <w:rPr>
                <w:rFonts w:hint="eastAsia" w:ascii="宋体" w:hAnsi="宋体" w:cs="方正仿宋_GBK"/>
                <w:b/>
                <w:color w:val="000000"/>
                <w:szCs w:val="21"/>
              </w:rPr>
              <w:t>完成人员</w:t>
            </w:r>
          </w:p>
        </w:tc>
        <w:tc>
          <w:tcPr>
            <w:tcW w:w="2575" w:type="dxa"/>
            <w:shd w:val="clear" w:color="auto" w:fill="auto"/>
            <w:vAlign w:val="center"/>
          </w:tcPr>
          <w:p>
            <w:pPr>
              <w:widowControl/>
              <w:snapToGrid w:val="0"/>
              <w:jc w:val="center"/>
              <w:textAlignment w:val="baseline"/>
              <w:rPr>
                <w:rFonts w:ascii="宋体" w:hAnsi="宋体" w:cs="方正仿宋_GBK"/>
                <w:b/>
                <w:color w:val="000000"/>
                <w:sz w:val="20"/>
                <w:szCs w:val="21"/>
              </w:rPr>
            </w:pPr>
            <w:r>
              <w:rPr>
                <w:rFonts w:hint="eastAsia" w:ascii="宋体" w:hAnsi="宋体" w:cs="方正仿宋_GBK"/>
                <w:b/>
                <w:color w:val="00000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站位乡村 扎根乡土——农村幼儿园田园课程体系的构建与实施</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赵敏、杨小芳、王莹莹、杨李娜、林术倩、廖俊平</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成都市新都区第一幼儿园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基于项目化实施的小学综合实践活动课程</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刘莉、文陈平、易娜、李青、左楷、谭坤银</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成都师范附属小学万科分校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3</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小学“科创+”课程体系构建的校本范式</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程郑、王维令、邬江、张家宽、孟荍、曾真</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成都市双林小学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4</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幼儿园循环式户外大畅游的实践方案</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冯萍、丁静娴、孙平、张碧玉、贾朝霞、许鑫</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绵阳市机关幼儿园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5</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县域内幼儿园1+N链式共生发展模式</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胡曦、刘兵、沈巍、胡萍、李利红、章奇君</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丹棱县教育和体育局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6</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培养会研究的全面发展的学生——普通高中育人方式变革的校本实践</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米云林、陈明英、熊文俊、苏梅、曾伟、张谦</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四川省成都市第十二中学（四川大学附属中学）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7</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劳动教育区域协同推进“一核一路双轮”模式</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许其林、李淑玲、罗太林、黄河、曹昌平、先维强</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泸州市纳溪区教育和体育局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8</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联动·分类·整合：学生发展监测评价结果反馈与应用机制</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彭远明、王傲红、张航、熊苹、黄晓燕、刘荣芳</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成都市青羊区教育局；成都市青羊区教育科学研究院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9</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高中生学业成长的动态增值评价改革实践</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龚林泉、朱殿庆、罗小兵、陈潇、邱熙、漆高明</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绵阳市教育科学研究所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10</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价值育人的中学思政课“三步五环”教学模式</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夏子辉、陈金霞、何开惠、徐颖、高苗苗、蒲红梅</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成都市第三十六中学校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11</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少数民族地区情趣化汉语教学模式构建与实践探索</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杨东、张佳、于敏章、赖健、刁佳玺</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四川省陶行知研究会；成都师范学院；成都农业职业技术学院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12</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乡村教师专业发展“生态模式”</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蒲大勇、王丽君、李兴贵、曹丽、严才富、王瑜</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南充市嘉陵区教育科学研究室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13</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义务教育语文课堂“创意练笔”高质量教学体系</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卿平海、张速、刘勇、岳国忠、黎炳晨</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四川省成都市盐道街中学；成都市教育科学研究院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14</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智力障碍儿童“干预·课程·补偿·环境”积极行为支持策略</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姜小梅、熊健、罗春辉、刘雪莲、吴冰晶、王科</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攀枝花市特殊教育学校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15</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从阅读中终身受益——指向意义建构的整合性阅读课程</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梁艳、王晓燕、樊祥、胡雪梅、林文红、何慧</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成都高新区芳草小学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16</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普通高中思政课德行与智慧整合育人体系</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黄先华、肖玉方、刘旭相、陈洪平、千娓妮</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泸州市教育科学研究所；</w:t>
            </w:r>
            <w:r>
              <w:rPr>
                <w:rFonts w:hint="eastAsia" w:ascii="宋体" w:hAnsi="宋体" w:cs="方正仿宋_GBK"/>
                <w:bCs/>
                <w:color w:val="000000"/>
                <w:spacing w:val="-6"/>
                <w:szCs w:val="21"/>
              </w:rPr>
              <w:t>泸州市江阳区教研培训中心；泸州市合江县天立学校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17</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小学体验式国防教育实践策略</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梁永、刘伟明、郭义、罗肖、宋志勇、欧勇</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四川省国防教育委员会办公室；成都市华兴小学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18</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中小学“三生·绿色”德育实施体系</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鲁英杰、刘明清、吴煜、邓盛刚、陈友毅、张源</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内江市教育局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19</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基于中华优秀传统文化的小学财商课程开发与实施</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潘席龙、黄伟、柳舒、刘燕、童若男、陈雪梅</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西南财经大学金融研究中心；四川师范大学附属实验学校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20</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民族地区师资急缺困境下小学“三教一体”启蒙英语教学体系的“四川经验”</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董洪丹、覃文胜、尚梅林、邬婧芸、李兴勇、张成瑛</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21</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中国传统教学思想在基础教育中现代转换的路径与策略</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张天明、李树勇、陈静亦、黄勇、赵海红、孙玉希</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绵阳师范学院；四川省教育科学研究院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22</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城市小学特色美术校本课程创新与实践探索</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宿强、胡琳、李健、高鑫、罗锦霞、张怡</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成都市成华小学校；教育部西南基础教育课程研究中心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23</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融创课堂：重构关系的教学范型</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王建强、朱祥勇、刘艳、朱祥烈、张显国、杜文志</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四川教育报刊社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24</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县域学科工作室2NX新模式构建与研修策略新实践</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杜其超、李平平、陆俊龙、莫淑英、高和昌</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仁寿县教育和体育局；仁寿县教育科学研究中心；四川省仁寿第一中学校北校区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25</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“五合一”思想指导下残疾学生职业教育“三适”课程体系</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沈泽花、林建、高秀华、周隆相、严翠萍、漆英</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威远县特殊教育学校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26</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以民俗文化教育造就中国味儿童——“幼儿园1+4民俗课程”20年的探索与建构</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杨其勇、何世红、王亚丽、罗屹、唐萍、罗群</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成都师范学院；成都市第十四幼儿园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27</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学科融合培养中小学生科技创新能力的探索与实践</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张晓容、冰洁、谢永平、徐光德、杨波</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四川天府新区华阳中学；成都师范银都小学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28</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培根铸魂——百年小学融合育人模式创新</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罗晓航、贺慧、刘艳、刘家明、杨琳、陈倩</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成都市盐道街小学；锦江区教育科学研究院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29</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三步·三全：普通高中育人方式改革的西部样板</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刘凯、朱元根、廖勤生、先有利、杨海波、李建军</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四川省双流棠湖中学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30</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中学语文课堂教学有效阅读行为对策——推动学科区域改革的十年行动</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丁文杰、肖燕、谷清华、张欣、罗原州、钟卫东</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自贡市教育科学研究所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31</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与儿童共生：农村幼儿园自然教育园本课程探索</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许芊芊、胡曾莲、赵霞、高吕、罗珍、席燕</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蒲江县南街幼儿园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32</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基于“三三三”模式的教育质量监测评价县域实践与创新</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黄仕全、张军、杨永华、潘万伟、张艺、蒋勇</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成都市武侯区教育科学发展研究院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33</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特殊教育“四四八一”走班制教学模式</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钟素兰、洪家惠、姚蓉、闵敏、牟艺、王显桂</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屏山县特殊教育学校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34</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一个也不能少，一个也不能差——边远山区九年制留守儿童学校“一三五七”德育工作体系</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李修会、孙寿军、杨川、陈锐、王伦刚、何贤武</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叙永县摩尼新苗实验小学；叙永县摩尼新苗实验中学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35</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中小学艺术实践工作坊建设及其教育的构建与实践</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冯恩旭、孔祥平、张晓蓉、匡敏、戴科彬、赖雪梅</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36</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自闭症谱系障碍儿童美术疗育方案</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邵开泽、卞蓉、刘文虎、何谦、罗恒懿、程媛媛</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成都市青羊区教育科学研究院；成都市青羊区特殊教育学校；成都市青羊区教育局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37</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“常青树”乡村精准扶弱：区域教师均衡发展的实践</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李全、徐文基、张伟亮、赖萍、袁异、范晓宁</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成都市教育人才服务中心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38</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为了学生的持续发展——关键学习能力的自我生长模式及其实践</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李笑非、王岚、肖丽萍、夏小刚、吴旭光、何鑫</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四川省成都市第七中学初中学校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39</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协同融合的区域家庭教育指导服务体系</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陈杰、李萍、李良兵、郑礼、高丹、王阳</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成都市青羊区教育局；成都市青羊区教育人才及离退休服务中心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40</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中学生性心理健康教育校本课程开发与实施策略</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程帆、胡冬梅、钟祥树、张思诚、王晴、黄平</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四川省宜宾市第六中学校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41</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中学体育“四融合”育体育人方式变革的实践路径</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康翔、祝长水、何为、张刚富、樊明星、刘忠</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四川体育职业学院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42</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中学数学教师核心素养培养研究与实践</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赵思林、牟天伟、赵明、高峥、石勇国、李红霞</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内江师范学院；成都师范学院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43</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指向随班就读教学质量提升的支持性课程体系</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黄汝倩、蔡丽、龚怡丹、王跚、蔡晓莉、雷英</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44</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从学科到广域：实践育人课程体系建构的十八年探索</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高志文、陈国华、付兵、何铁、龙姿君、李春燕</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成都双流中学实验学校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45</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以童谣为载体的幼儿“四美教育”园本课程构建与实践</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陈彬、蒲世清、张琰、吴洁玉、朱霞、黄茂君</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南充市顺庆实验幼儿园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46</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小学陶艺教学与优秀文化传承的融合策略</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唐发忠、李书、陶静、杨静、陈勇、王昌华</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什邡市禾丰小学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47</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四川民族地区乡村教师县域精准帮扶式培训实践</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汪桂琼、唐晓辉、胡进雨、鄢春苗、陈元辉</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48</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三性课堂：学科教学落实立德树人的创新实践</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张英武、何智远、黄伟、李华芬、谭红、邵玮</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成都市龙泉驿区教育局；成都市龙泉驿区教育科学研究院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49</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健康第一：促进学生全面发展的创新实践</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罗大明、康永邦、钱中华、张鸥、羊琴、陈娜</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电子科技大学；电子科技大学附属实验小学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50</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从“育分”到“育人”：中小学生综合素质评价的区域体系</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杜贵林、兰剑、杨光福、何怀新、周勇、葛兴洪</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眉山市东坡区教育和体育局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51</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六爱三径：小学生新时代爱国主义教育的校本实施策略</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毛英、向尧、尹洪、刘永国、王振兴、闫丹</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阿坝师范学院；成都市实验小学西区分校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52</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新时期大中小学校美育协同发展机制构建与实践</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任立刚、杜伟、唐青利、蒋伯翰、邱华、蒋远松</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成都师范学院；四川师大教育发展集团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53</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促进民族地区幼儿园发展的观摩式远程教育模式</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高翔、彭俊英、朱燕、严婷婷、钟琛、胡露</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成都市金牛区机关第三幼儿园；四川师范大学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54</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儿童过高质量的课堂生活：参与式教学的改革与实践</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黄敏洁、何琳、刘捷、刘玲、薛巧巧、伍彦宣</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成都师范附属小学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55</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指向适性发展的小学“行创教育”体系</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董涛、张林辉、彭茂旗、龙礼江、葛荣弟、勾文</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德阳外国语学校小学部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56</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四川地方音乐课程资源开发与应用策略</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李萍、陈军、颜克、陈双、马玥、黄梅</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57</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儿童哲学视野下幼儿园师生共构活动的实践模式</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闵艳莉、张子照、郑丽梅、彭奕、刘玉、周倩</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成都市第五幼儿园；四川师范大学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58</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学会生活：智障学生生活化教学策略</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曾令波、郑世琳、黎敏、张文清、陈秀英</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隆昌市特殊教育学校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59</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成都教师“融创”学习课程体系的构建与实施</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谭文丽、王琴、陈宇燕、沈丹、何赳立、张学兰</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60</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“价值引领、三方联动、课程融合、基地支撑”的中学劳动教育校本实践</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涂刚、张奉平、张图、苟晓旺、刘刚、彭小珊</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四川省南充高级中学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61</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区域整体推进校园足球的创新实践</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高峰、宋乃庆、孙倩、尹玉华、曹建全、朱建行</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成都市成华区教育局；西南大学基础教育研究中心；成都市成华区教育科学研究院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62</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名师共同体结构化精准扶教的市域行动</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袁文、李建荣、赖晗梅、李国惊、王华美、刘宇</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63</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高中语文思辨读写课程高质量建设的区域实践</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段增勇、易晓、杜红梅、冯小琼、章松、赵琳</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64</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县域生态学校“五位一体”建设策略</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谢洪麟、任涛、黄文周、张明、杜志荃、何玉芳</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西充县教育科学研究室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65</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“整体规划·模式引领·教研推动”的义务教育优质均衡发展新路径</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吴文强、冉茂清、王浩、邱钟、王刚、刘捷</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雅安市雨城区教育局教育教学管理和教师培训中心；雅安市教育科学研究院；雅安市雨城区教育局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66</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高中化学本土资源校本课程体系</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张潇云、张明学、张玉娥、张丽、何传英、周文英</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四川省攀枝花市第七高级中学校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67</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初中生成长规划指导：助推学生自主发展的1534校本实践路径</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刘汉斌、杨昌菊、李芳、罗朝英、曾红梅</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新都一中实验学校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68</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小学生五大领域自主管理LTFLA策略体系</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赵宗逵、谢丽莎、纪岚、张晓兰、古雪、孔闻咏</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西昌阳光学校；成都美视国际学校；成都师范学院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69</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模型建构应用于高中生物学概念教学的实践研究</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杜尚兵、郑达钊、陈维、白玲、伍贤军、张佳</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成都市双流区教育科学研究院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70</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高中生思想政治学科“公共参与”素养的培养策略</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彭谦、罗涛、徐云琼、张伟、马洪国、肖霞</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四川省广汉中学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71</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立人教育：初中立德树人的校本实践</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孙伟、刘仲文、叶尚成、李伟一、汪东红、刘成菊</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四川开放大学；成都市金牛实验中学校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72</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农业大县教师专业发展的内生型共同体建设体系</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戴长志、唐忠、王友芳、刘秀容、尹玲玲、康宁钦</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四川省安岳教师进修学校；安岳县教育和体育局；安岳县教育科学研究所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73</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区（县）域预防校园欺凌“1125”策略</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梁毅、邓玲、何学军、贺文生、郭丹、赵娟</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广安市广安区中小学教学研究室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74</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“文体融合+校地联动”提升民族地区中小学体育课程质量的创新模式探索与应用</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张韧仁、张晓林、谭步军、陈庆果、杨成伟、小尼玛</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四川师范大学；四川省教育科学研究院；理塘县教育和体育局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75</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基于儿童经验开发“阅·历课程”体系的创新实践</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汪萍、陈红、蔡欣、曾静、赵丽、姚航</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四川省直属机关红星幼儿园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76</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指向学科核心素养发展的中学地理知识结构化教学</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王学涛、陈易美、王静、喻学林、吴亚彬、彭建</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乐山市教育科学研究所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77</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普通高中“融合式”生涯教育课程建设与实施</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唐瑛、兰海英、石浩、王强善、林琳、王冬梅</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德阳市教育科学研究院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78</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农村中小学“生活味”作文导引策略</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罗益成、张珍玉、李兵、彭艳、魏武斌、胡忠</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江安县教师培训与教学研究中心；江安县大妙镇初级中学校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79</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现代学校治理理念下的高中同伴调解培养和实践体系</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张诚、游昕、马杰、王彦博、谭勇、付涛</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资阳市教育科学研究所；四川省简阳中学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80</w:t>
            </w:r>
          </w:p>
        </w:tc>
        <w:tc>
          <w:tcPr>
            <w:tcW w:w="3679"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学科育人视域下小学数学课程群的开发与实施</w:t>
            </w:r>
          </w:p>
        </w:tc>
        <w:tc>
          <w:tcPr>
            <w:tcW w:w="308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杨仕椿、杜琳、肖维肖、郭晓兰、吕怡丽、陈蓉</w:t>
            </w:r>
          </w:p>
        </w:tc>
        <w:tc>
          <w:tcPr>
            <w:tcW w:w="2575"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阿坝师范学院</w:t>
            </w:r>
          </w:p>
        </w:tc>
      </w:tr>
    </w:tbl>
    <w:p>
      <w:pPr>
        <w:snapToGrid w:val="0"/>
        <w:textAlignment w:val="baseline"/>
        <w:rPr>
          <w:rFonts w:ascii="楷体_GB2312" w:eastAsia="楷体_GB2312"/>
          <w:sz w:val="32"/>
          <w:szCs w:val="32"/>
        </w:rPr>
      </w:pPr>
    </w:p>
    <w:p>
      <w:pPr>
        <w:snapToGrid w:val="0"/>
        <w:textAlignment w:val="baseline"/>
        <w:rPr>
          <w:rFonts w:ascii="楷体_GB2312" w:eastAsia="楷体_GB2312"/>
          <w:sz w:val="32"/>
          <w:szCs w:val="32"/>
        </w:rPr>
      </w:pPr>
      <w:r>
        <w:rPr>
          <w:rFonts w:hint="eastAsia" w:ascii="楷体_GB2312" w:eastAsia="楷体_GB2312"/>
          <w:sz w:val="32"/>
          <w:szCs w:val="32"/>
        </w:rPr>
        <w:t>三、省级二等奖（共258项，排名不分先后）</w:t>
      </w:r>
    </w:p>
    <w:tbl>
      <w:tblPr>
        <w:tblStyle w:val="7"/>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620"/>
        <w:gridCol w:w="3306"/>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05" w:type="dxa"/>
            <w:shd w:val="clear" w:color="auto" w:fill="auto"/>
            <w:vAlign w:val="center"/>
          </w:tcPr>
          <w:p>
            <w:pPr>
              <w:widowControl/>
              <w:snapToGrid w:val="0"/>
              <w:jc w:val="center"/>
              <w:textAlignment w:val="baseline"/>
              <w:rPr>
                <w:rFonts w:ascii="宋体" w:hAnsi="宋体" w:cs="方正仿宋_GBK"/>
                <w:b/>
                <w:color w:val="000000"/>
                <w:sz w:val="20"/>
                <w:szCs w:val="21"/>
              </w:rPr>
            </w:pPr>
            <w:r>
              <w:rPr>
                <w:rFonts w:hint="eastAsia" w:ascii="宋体" w:hAnsi="宋体" w:cs="方正仿宋_GBK"/>
                <w:b/>
                <w:color w:val="000000"/>
                <w:szCs w:val="21"/>
              </w:rPr>
              <w:t>序号</w:t>
            </w:r>
          </w:p>
        </w:tc>
        <w:tc>
          <w:tcPr>
            <w:tcW w:w="3620" w:type="dxa"/>
            <w:shd w:val="clear" w:color="auto" w:fill="auto"/>
            <w:vAlign w:val="center"/>
          </w:tcPr>
          <w:p>
            <w:pPr>
              <w:widowControl/>
              <w:snapToGrid w:val="0"/>
              <w:jc w:val="center"/>
              <w:textAlignment w:val="baseline"/>
              <w:rPr>
                <w:rFonts w:ascii="宋体" w:hAnsi="宋体" w:cs="方正仿宋_GBK"/>
                <w:b/>
                <w:color w:val="000000"/>
                <w:sz w:val="20"/>
                <w:szCs w:val="21"/>
              </w:rPr>
            </w:pPr>
            <w:r>
              <w:rPr>
                <w:rFonts w:hint="eastAsia" w:ascii="宋体" w:hAnsi="宋体" w:cs="方正仿宋_GBK"/>
                <w:b/>
                <w:color w:val="000000"/>
                <w:szCs w:val="21"/>
              </w:rPr>
              <w:t>项目名称</w:t>
            </w:r>
          </w:p>
        </w:tc>
        <w:tc>
          <w:tcPr>
            <w:tcW w:w="3306" w:type="dxa"/>
            <w:shd w:val="clear" w:color="auto" w:fill="auto"/>
            <w:vAlign w:val="center"/>
          </w:tcPr>
          <w:p>
            <w:pPr>
              <w:widowControl/>
              <w:snapToGrid w:val="0"/>
              <w:jc w:val="center"/>
              <w:textAlignment w:val="baseline"/>
              <w:rPr>
                <w:rFonts w:ascii="宋体" w:hAnsi="宋体" w:cs="方正仿宋_GBK"/>
                <w:b/>
                <w:color w:val="000000"/>
                <w:sz w:val="20"/>
                <w:szCs w:val="21"/>
              </w:rPr>
            </w:pPr>
            <w:r>
              <w:rPr>
                <w:rFonts w:hint="eastAsia" w:ascii="宋体" w:hAnsi="宋体" w:cs="方正仿宋_GBK"/>
                <w:b/>
                <w:color w:val="000000"/>
                <w:szCs w:val="21"/>
              </w:rPr>
              <w:t>完成人员</w:t>
            </w:r>
          </w:p>
        </w:tc>
        <w:tc>
          <w:tcPr>
            <w:tcW w:w="2556" w:type="dxa"/>
            <w:shd w:val="clear" w:color="auto" w:fill="auto"/>
            <w:vAlign w:val="center"/>
          </w:tcPr>
          <w:p>
            <w:pPr>
              <w:widowControl/>
              <w:snapToGrid w:val="0"/>
              <w:jc w:val="center"/>
              <w:textAlignment w:val="baseline"/>
              <w:rPr>
                <w:rFonts w:ascii="宋体" w:hAnsi="宋体" w:cs="方正仿宋_GBK"/>
                <w:b/>
                <w:color w:val="000000"/>
                <w:sz w:val="20"/>
                <w:szCs w:val="21"/>
              </w:rPr>
            </w:pPr>
            <w:r>
              <w:rPr>
                <w:rFonts w:hint="eastAsia" w:ascii="宋体" w:hAnsi="宋体" w:cs="方正仿宋_GBK"/>
                <w:b/>
                <w:color w:val="00000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中小学高品质艺术课堂教学策略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陈立兵、徐伟、李嵘、刘莉萍、裴锫榆、杨长春</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四川省教育评估院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小学生命教育核心主题课程的开发与实践</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曹娟、胡斌、彭晓娟、张春兰</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成都市泡桐树小学（天府校区）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3</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县域整体推进义务教育优质均衡发展的策略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肖世林、李芝伦、黄正萍、陈艳、武艳霞</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泸州市江阳区教研培训中心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4</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培养中学生数学核心素养的“四川模式与方法”</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郑凤渊、幸世强、周宏燕、任芳、荣彬、田祥春</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泸州市教育科学研究所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5</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全景立德：新时代初中学校德育内容体系建构的校本实践</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何刚、黄悦、唐杨、黄晓芳、何耀宏、陈玉芳</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成都金苹果锦城第一中学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6</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中小学书法教育困境的解决方案</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冯学敏、曾生辉、魏寒梅、郝小红、李兴寿、冯伟杰</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德阳市教育科学研究院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7</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数据支持的高中生个性化学习精准引导策略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胡文武、罗渊、张石山、何拥军、杨红霞、张攀</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成都市田家炳中学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8</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农村小学劳动教育校本课程“三维两全”开发策略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杜建国、杜定均、何中平、侯翔、何春霞、杨秀琼</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南充市嘉陵区安平小学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9</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农村中学“三分立体式”劳动教育校本实施体系——苍溪中学“教劳结合”全场域育人十年改革行动总结</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金昌福、曹仕辉、刘军、杨忠诚、权孟德</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四川省苍溪中学校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10</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立体式研培：县域义务教育教师均衡发展模式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程洪军、赵恒瑶、赵恒菊、饶一翔、艾宗泰、罗明春</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泸州市龙马潭区教师发展中心；泸州市第二十八初级中学校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11</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“三位一体”古诗文吟诵教育策略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刘燕、林海亮、罗莉、潘利英、魏百霞、雷行丽</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内江市东兴区椑木镇中心学校；内江市东兴区教育和体育局；内江市教育科学研究所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12</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农村小学“俗音雅化”的特色校园文化</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黄岚岚、全容、刘娟、先本霞、赖廷刚、梅容</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泸州市龙马潭区胡市镇中心学校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13</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四方协同 纵向贯通：培养助力乡村教育振兴的幼小优秀师资</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蒋平、付先全、王箭飞、卢玲、王少军、刘春雨</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泸州职业技术学院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14</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普通高中语文学习任务群“情润”教学策略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王志勇、兰全宽、熊润平、曾国琼、姚敏、胡治文</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泸州市龙马潭区教师发展中心；泸州市教育科学研究所；泸化中学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15</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场域·机制·运行：美育实践活动课程化管理模式——民间音乐文化校园传承的探索</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祝云、贾雪枫、施鸿丽、张雪峰、叶国强</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泸州市教育科学研究所；泸州市龙马潭区教师发展中心；泸州市江阳区教研培训中心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16</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聚焦实践创新素养发展的中学生物学“科创”育人模式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晏辉、胥杰、王威、曹惠敏、周裕志、马彬</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四川省蓬溪中学校；遂宁市教育科学研究所；射洪市教育科学研究室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17</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农村初中留守学生责任感培养育人模式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朱兴月、张海燕、王万建、闵安蓉、肖钢、李云</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开江县普安中学；开江县任市中学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18</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学校与博物馆宽领域立体化协同育人实践路径</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谢泽慧、金波、谭蕊、邵娟、罗敏、唐芳</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四川省陶行知研究会；成都市草堂小学；成都师范学院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19</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幼儿良好品格养成教育“四建”策略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王志英、余红、杨珊、祝朝霞、阳垚、刘梦露</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青神县幼儿园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20</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小学科创课程及实施策略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郭恒霞、高鹏、俞安君、郑丁元、佟庆喜、魏东儒</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德阳市岷山路小学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21</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情境教育理论下的幼儿交往体验课程体系</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刁玲、郜美、刘家丽、黄影、胡荔、江俊杰</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攀枝花市实验幼儿园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22</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全域推进幼儿园区角活动高质量发展策略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甘晓彬、代秀珍、郑旭红、江涛、杨莉萍、何峰梅</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攀枝花市教育科学研究所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23</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一核双线五环：幼儿园民间手工艺园本课程开发模式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屈祖梅、靳敏、文分、汪霞、郑永莉、王禄群</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泸州市龙马潭区陶然路江韵幼儿园；泸州市龙马潭区福门街幼儿园；泸州市龙马潭区小市幼儿园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24</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“铸魂•养正”：新时代初中学校“一心双环四径”德育体系</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赵升益、冉启林、刘艳、李军、冉启权、魏彩霞</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达州市通川区第八中学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25</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县域教研共同体：小学英语教研方式变革</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董永、张平、张琦、邓维斌、毛音、王冬梅</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阆中市教育教学研究室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26</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以文化主体意识为魂的中小学国际理解教育体系</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彭涌、李建萍、刘继红、周旋律、韩欣、黄珂</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成都高新区教育文化和卫生健康局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27</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中小学生“10A+”综合素质评价的区域经验</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穆世芳、王英、谢明、代明勤、李冰、陈春燕</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泸州市纳溪区教育科学研究中心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28</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初中生积极心理培育的“五维四径”模式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易永伦、魏东辉、武晓玲、李春容、曾庆沙、周宁涵</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成都市树德实验中学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29</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生活阅读：城镇薄弱学校的育人实践</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吴璀、代显华、马红春、刘平、黄宇琴、周兆伦</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成都市龙泉驿区第五小学校；成都大学；成都市龙泉驿区教育科学研究院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30</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基于“三性一体”的中学校本体验德育课程统整路径构建与实践</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邓龙安、谢世君、范永杰、王强、肖宇、戢雁</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四川省心理学会；成都师范学院；达州市达川区铭仁园学校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31</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两体系三融合：中学校园欺凌防控模式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陈晓铃、代淑红、卢雄、廖美芳、胡韬、王友强</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四川省新津中学；成都市新津区实验高级中学；成都师范学院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32</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促进小学生自主发展的三助课堂实践</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杨宏、梁伟、王海燕、王学彬、喻利蓉、李佳钰</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泸州市忠山学校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33</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至美生长：小学生综合素质评价指标体系建构与应用策略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李云贵、周顺彬、赵代琴、朱雪琴、曾桂英、曹动平</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达州市通川区文华街小学校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34</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“乐园”与“好园”：树基办园哲学传承与发展的实践</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曾琴、向艳、金美玲、邓盛婷、张金惠、王煜</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成都市第三幼儿园；锦江区教育科学研究院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35</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小学混合式教学整体改革的学校范式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万珊、周英、刘恋、郝志宏、杨明忠、陈丹丹</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四川省电化教育馆；成都市泡桐树小学西区分校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36</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立足千年名校，厚植家国情怀：普通高中校本文化育人范式建构</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田间、赵清芳、蒋宇瑛、李保诚、罗朝军、柏铭蔓</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四川省成都市石室中学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37</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基于学科本质的高中化学主题整合教学策略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赵怀勇、伏劲松、张艳华、朱玲明、邓国伟、姜有奎</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广元市教育学会；四川师范大学；成都师范学院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38</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幼儿园科学探索园本课程童本化实施策略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邓晓辉、李朝霞、李海鹰、尹红、何俐君、刘君</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南充职业技术学院附属幼儿园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39</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高中地理的主题实景体验一线三环六步教学策略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魏华、任德彬、李川江、周成娟、何刚树、向海平</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渠县三汇中学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40</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科学素养取向的小学科创教育主题活动范式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彭英、舒天文、郭涛、林元容、罗军毅、叶顶川</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富顺县华英实验学校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41</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核心素养导向的小学科技教育模块化校本课程体系</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李斌、吕显萍、谢建明、姚萍、陈昱宇、姜显辉</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雅安市雨城区第四小学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42</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开启完满人生的成长之路——幼儿情感教育26年的实践路径</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黄洁、杜红、李瑾、叶琳、彭元菊、刘敏</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成都市金牛区机关第二幼儿园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43</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学生科学素养培育的高中物理问题探究式教学策略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李群、李宏、冯伟、杜新平、黄伟、李彬彬</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德阳市教育科学研究院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44</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学校文化引领校本研修变革的策略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刘正芬、王晶、罗平、王莉、肖静、刘正康</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泸州市江南小学校；泸州市广营路小学校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45</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义务教育段教师教学行为失范的区域预防策略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沈成明、陈洪、彭维娜、杨奕、许佳嫦、何燕</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自贡市自流井区人力资源和社会保障局；自贡市教育科学研究所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46</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共教、共学、共长：中小学“五环践学”课堂教学策略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何少衡、刘建泽、刘映树、李光元、邓燕红、周勇强</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眉山冠城七中实验学校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47</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多方协同 多向推进——社会治理视域下小学防治校园欺凌的教育</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罗敏、杨春凤、杨历、蒲全、肖景文、陈晋</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资阳市雁江区第一小学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48</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小学语文学·研·用一体化教学体系</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卿上海、叶俊芝、吴欢、张青平、王小燕、文娟</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德阳市庐山路小学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49</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农村小学生闲暇劳动教育“五式六指导”策略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张伟、杜贵平、彭红英、彭红军、曹海燕、柯秋艳</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南充市嘉陵区凤垭小学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50</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农村初中数学任务型阅读自导式教学策略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谯国、牟必轩、赵绪昌、廖从攀、李怀成、姚丕贵</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宣汉县普光学校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51</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高中思想政治课“学—用—评”教学策略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唐兵、陆小林、谭其容、朱晓玲、蒲旭彬、林鹏</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四川省南充龙门中学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52</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数据支持的小学教师专业发展体系的构建与实践</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唐开福、黄敏丽、马宏韬、黄丽霞、周芳明、李淑英</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四川省教育评估院；成都师范银都紫藤小学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53</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中国古代农具教育资源的开发与应用策略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张晓彬、沈仁伟、邓小东、舒勋全、陈开洲、赵溪</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四川省南部中学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54</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互联网+教师课程超市建设与运用县域方案</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刘朝贵、张天虎、彭刚、田芳、叶康卉、周佐能</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泸县教师进修学校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55</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化知识为素养：大概念统整的项目式学习实践</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杨莉、王慧、杨蓝、李祝凤、汪萍</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成都市东光实验小学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56</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幼儿园游戏质量区域整体提升机制的创新与实践</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汪澎、吴庆国、李丽、寿新梅、王燕、陈丹</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西南交通大学；成都市金牛区教育局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57</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发展中高中学校的改进实践——促进学生持续而充分发展的潜能教育</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陈伦全、左强、莫芮、伍先强、吴乐军、叶见林</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四川省成都市中和中学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58</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文化与教育共生：长江流域传统音乐文化融入学校教育的“四维合一”传承模式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牛琴、文汇、周书羽、方芳</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59</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民族地区教育精准帮扶“三送一团一跟多平台”钻石结构模式实践探索</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李敏、韦油亮、李智、陈玲、李兴荣、刘巧丽</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西华师范大学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60</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汲取团队智慧 提升教研品质——“1+N+5”区域高中教研模式构建的实践</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王树林、詹爱春、万意林、宋嫣、龙地金</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巴中市教育科学研究所；四川省巴中中学；四川省南江中学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61</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初中几何建模“一线六环”教学模式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高丽云、朱蓉华、吴勇、傅钰婷、王悦、杜偲</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南充市陈寿中学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62</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做适合的教育——小学艺术类走班制课程建设体系</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刘云清、刘晓敏、袁晓燕、罗丹、徐微、郭页</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成都市温江区东大街第二小学校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63</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老少边地区农村高中开展阳光体育活动设计与实施</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李政军、谢林君、胡开月、崔军、何山、庞先锋</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四川省宣汉中学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64</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跨时空教学:中学化学微课资源建设与应用模式开发</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白涛、蒋波、方婕、刘永兰、蒲礼平、文丰玉</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南充市教育科学研究所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65</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“爱生命·会生活”园本课程体系</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樊智华、龙莉、罗勇军、李群明、张婧、陈蓉</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营山县实验幼儿园；营山县教育科学研究所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66</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依托省级平台引领学科发展的探索与实践——以四川省初中物理学科为例</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青春、鲁阳雄、刘洪、杨波、付蓉、向森山</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四川省教育科学研究院；广安市教育科学研究所；四川省成都市石室天府中学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67</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指向学生生命成长的高中阶段学生招生录取机制——中考综合改革的广安样本</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刘贤述、周永宏、侯建、刘雪锋、赵正平、李明</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广安市教育和体育局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68</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基于自主发展共同体的幼儿园教师“观察-反思”实施路径</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何煦、夏巍、李敏、孙城、唐蜜、张利洪</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成都市温江光华实验幼儿园；西华师范大学；成都大学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69</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边远山区全域推进专递课堂建设与应用的“古蔺”模式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罗林、胡在嵩、周鑫燚、唐博、常洪、郭祝平</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古蔺县教育和体育局；中国移动通信集团四川有限公司泸州分公司；成都师范学院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70</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育人有“戏”——小学戏剧课程构建与实施</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陈兵、肖洪艳、蒲正莉、李生荟、张林刚、夏红梅</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德阳市华山路学校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71</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促进幼儿整体发展的体艺融合园本课程体系</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陈红宇、王倩倩、李玲、余朱珠、张怡、代锐</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南充市紫竹街幼儿园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72</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区域推进社会主义核心价值观引领的学校特色文化建设</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李华、黄滨、徐卫、黄绪富、何夕忠、陈星勇</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宜宾市教育和体育局；宜宾市教育科学研究所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73</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小学“疑思导学”课堂教学模式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陈然、胡文东、邓偲娟、温红丽、邓丽君、王开兰</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巴中师范附属实验小学；成都高新区实验小学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74</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农村县域学校实验教学十六字管理策略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郑军、胡平、江伟、周江涛、粟秘、罗海鹰</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岳池县教育技术装备所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75</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三段十步法：以绘本为媒介对智障学生开展情绪教育的策略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何贻曦、胡文婧、邓中华、冯元亭、罗孟玲</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武胜县特殊教育学校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76</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农村中学青年教师队伍建设之道——“四位一体”精准培养模式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任继雄、冯永良、廖帮全、邹大平、甘刘超、骆孝元</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四川省邻水中学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77</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学生个性化艺术创作能力培养的模式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刘化、黄丹、张向瑜、胡茂楠、刘馨芮、雷洪</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宜宾市教育科学研究所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78</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区域统筹推进教育现代化的“青羊模式”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杜忠云、叶剑、曹艳、高文、王璐、魏彤晨</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成都市青羊区人民政府；成都市青羊区教育局；成都市青羊区教育科学研究院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79</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联结·融合·创生——提升“家门口学校”生机活力的区域实践</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戴晖、陈静萍、庄爱玲、范小梅、张艳、黄媛媛</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成都市教育局；成都大学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80</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小学《道德与法治》课程校本化实施路径</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黄艺竹、姚翠薇、何红梅、张程、范煜、贾玺</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成都市泡桐树小学；成都师范学院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81</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生活教育理念下幼儿园生成性主题活动的建构与实施</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王红宇、龚静、刘秋艳、王海霞、侯海凤、魏卿</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蒲江县北街幼儿园；四川师范大学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82</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天人共育·知行合一：厚植“三会”素养的小学劳动教育体系33年实践探索</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邓达、欧建、梁文静、章晓斌、李伯松、黄旭</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成都大学；青神县学道街小学校；四川劳动教育研究中心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83</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民族团结教育常态化机制</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曾林、李其江、刘建灵、杨梅</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阿坝州教育科学研究所；汶川中学；茂县教育局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84</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融合理念下分层分模式“精准”送教上门的新样态</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张雪梅、冯元媛、陈易芬、刘磊、刘霞、李林娟</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彭州市特殊教育学校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85</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二十四节气植根幼儿美术活动的方案设计与实施</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彭红莲、吕小凤、刘彦言、李娟娟、陈丽、周晓琴</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眉山机关幼儿园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86</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信息技术支撑的校本化小学生综合素质评价</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周涛、雷孝军、吴郑、杨东升、赵志、熊斌</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巴中棠湖外语实验学校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87</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两层五类：培养小学生安全素养的“平安福”活动序列</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何伟、晏祥辉、杜国芳、徐岩、杜娟娟、杜国蓉</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南充市嘉陵区火花第三小学；成都师范学院；南充市一立初级中学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88</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还原自然生长：幼儿园游戏区跨班跨龄自主共享教育</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周平、刘勇、金阳、周雪樵、余霞、王芳</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井研县幼儿园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89</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教研共同体：县域教师成长模式构建与实施</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李成、刘飞、江海涛、邱清锋、苏娜、吴希霞</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德阳市旌阳区教育科学研究与教育培训中心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90</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小学语文读背写深度融合的学习策略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郑晴霞、覃开成、张松涛、徐晖、卢娟、郑红英</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眉山市东坡区青少年作家协会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91</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植入式教学背景下民族地区教师专业成长途径</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刘会、李雪春、杨梅、陈琼、刘春红、余怡</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康定中学实验小学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92</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普高生强迫倾向的“全观多维”干预模型</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廖大琴、吴婷</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四川省乐山第一中学校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93</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学科育人在初中课堂落地的教学策略研究及20年创新实践</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岳家军、戴霞、张旻文、杨洋</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眉山市东坡区苏祠初级中学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94</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3D虚拟技术在高中空间教学领域的课程资源开发及应用策略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王辉、陈琳、陈正文、何震、黄瑞、何颖</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巴州区第四中学；巴中市第二中学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95</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思维导图促进高中生物学科学思维发展</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吴英、曾科清、童明均、姚鑫、周秀春</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内江市第六中学；内江市教育科学研究所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96</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小学思政课校本化实施策略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熊玉平、陈军、韩伟杰、徐华、赵琼芳、周杰</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眉山市东坡区苏洵小学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97</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指向劳动素养发展的小学劳动教育“一课时+”活动课程体系</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杨新跃、赵小强、曹海莹、许伟、陈丽琼、蒋卉芳</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南江县下两镇小学；南江县实验小学；恩阳区第二小学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98</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促进幼儿创意游戏竹玩具的开发策略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王莉、魏宁、万颖、张婷、秦孟香</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宜宾市长宁县幼儿园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99</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小学生自主作业设计与实施策略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陶隽、江艳、洪雪、罗洪、刘汝梅、李洪</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宜宾市翠屏区李庄镇中心小学校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100</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幼儿园玩水活动体系的构建与推广模式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胥咏梅、杜颖、王洁莹、陈茜、袁玲、文雯</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射洪市第四幼儿园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101</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满足名师工作室研修员学术影响力提升需要的“三维三层”策略探索与实践</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吴吉惠、王蓉琴、高思超、余成勤、范英、张敏</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西华师范大学；大邑县职业高级中学；大邑中学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102</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激发乡村教师发展内驱力的“一轴双环”集中深度研修策略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陈金才、邹勇、徐霞、赵利平、邱军利、巫文杰</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泸州市纳溪区教育科学研究中心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103</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以文化人：农村高中生阳光心态培养校本策略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伍文化、戴建、黄江林、杨通林、杨杰、欧建忠</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四川省营山县第二中学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104</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取源本土石刻书法 弘扬优秀传统文化——本土石刻书法课程资源开发与运用策略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周昌军、游军、付才国、林建设、邓利、陈小军</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安岳县青少年校外活动中心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105</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中小学创新人才早期培养资源与体系建设</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雷春、唐宇、李萍、易莎、姜霖、温富玖</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四川省教育科学研究院附属实验小学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106</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四川省中小学语文“随课微写”理论与实践策略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殷宗祥、熊生贵、廖良国、何小波、刘军、米柯</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四川新创教育研究院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107</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促进深度参与的小学生整本书阅读“三维策略”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陈晓葵、白钟玲、吴宏燕、程剑容、杨明</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成都市金牛区教育科学研究院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108</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深度学习导向的城区薄弱学校改进策略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姒建明、杜冰、曹彩虹、钟宇、李忠霞、廖泽芳</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成都市盐道街小学得胜分校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109</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深度理解教材的小学数学整合教学</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胡开勇、王泰臣、沈露红、彭小强、冷继高、杜科</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眉山市教育科学研究所；眉山市东坡区齐通小学；洪雅县致远学校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110</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动起来，“生动”德育的生动范式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肖兴琦、罗红梅、刘伟、罗倩、罗升强、林金玉</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广汉市教育局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111</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立足农耕文化传承的校本课程</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李平、张朝阳、尹忠琴、吴晓萍、聂懋冰、张良儒</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宜宾市翠屏区凉姜中心学校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112</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基于“双工作站”的中学物理自制教具开发与应用研究</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代伟、沈大春、罗鹏、刘强、黄军、江敏</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西华师范大学；成都七中万达学校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113</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让游戏回归本来：区域游戏教改的市域层级推进机制</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戈文丽、王建英、彭贤蓉、李露平</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乐山市教育科学研究所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114</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新三好养成教育——学校引领家校共育系统的建构与实施路径</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田江、李杰、张勇、杨姝、宋鹏、范发富</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眉山市彭山区鹏利小学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115</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普通中小学学生学习力培育策略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彭念平、张传精、宋祥彬、彭强、代麒麟、邹旋</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宜宾市南溪区教师培训中心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116</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以家规家风教育基地为载体的传统文明教育实践策略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伏大庆、何朝霞、郭明庭、吴晓莉、贾德军、王永寿</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剑阁县龙江小学校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117</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小学语文常态教学中嵌入经典古诗文阅读策略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梅媛、罗国敏、邱洪英、肖莉、赵刚、曾盛清</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德阳市第一小学校；德阳市旌阳区研培中心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118</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县域整体推进课堂教学改革的策略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高小红、李玉兰、廖刚华、吴少贤</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富顺县教育和体育局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119</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农村小学校本研修区域性有效干预策略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周兴琼、杨芳、程勇、邵蜀钫、吴章兵、王春</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江安县教师培训与教学研究中心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120</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普通中学“一体三维 三线并进”青年教师培养体系</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杨乐艺、何培义、余明蓉、羊巧玲、宋琼、王小翠</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四川省雅安中学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121</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“南部四绝”民间艺术传承的“三乐·五趣”幼儿启蒙教育策略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廖俊华、杨小青、伏小敏、李若瑜、王娜、严谨</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南部县柳林幼儿园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122</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县域中重度残疾学生分层育人模式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范毅、何永明、柴建国、邓刚林、何秋、戚邱</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南部县特殊教育学校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123</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幼儿园绘本大阅读的实践研究</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张春玉、何曼、甘露、敬娇娇、高文君、刘燕辉</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绵阳市公园路幼儿园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124</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基于学校协同体的区域推进素质教育实践策略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王治国、祝宗山、宋红梅、夏典举、杜敏、徐金宁</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遂宁市高升实验小学校；遂宁市教育和体育局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125</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小学“导·学·评”灵秀课堂教学模式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张木元、何洪育、孙桂蓉、王健华、何敏、何长林</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巴中西南大学第三实验学校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126</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推动区域教学改革的课堂观测诊断策略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聂正碧、汪远梅、唐会杰、何国宏、李永东、杨春梅</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攀枝花市仁和区教师进修学校（仁和区教体局教研室）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127</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核心素养视域下农村高中15396课堂教学策略研创与实践</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叶小兵、冯辉、向春元、赵洪、江汉军、王林</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四川省仁寿县铧强中学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128</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九义学校“六会一长”校本选修课程</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张晓明、彭莉莉、吴继敏、王俊英、李国平、张旭</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宜宾市翠屏区棠湖学校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129</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审美感知，创意表达——幼儿园传承民间艺术“花锣鼓”活动体系</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陈丽容、殷红斌、许勤、杨鑫玉、周君、刘慧玲</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大英县象山镇幼儿园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130</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少数民族地区待遇县推进中小学心理健康教育的工作策略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王丽、王定伟、丁坤、邓志、杨璇、周静</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兴文县教师培训与教学研究中心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131</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农村高中生公民核心素养培育体系的构建与实践</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袁永红、曾能述、王锋、周绪晏、鲜勇、甘锋</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宣汉县第二中学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132</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特殊教育学校三阶段融合式劳动教育构建与实践研究</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郑白琴、谢双励、宋娟、贾冬梅、宋晓娟、刘玲</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绵阳市涪城区特殊教育学校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133</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促进精准脱贫与乡村振兴的教育扶智模式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李清树、黎仁忠、彭玉奎、车平、郑世奎、李梅</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四川省陶行知研究会；成都师范学院；成都师范学院德阳高级中学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134</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奠基幼儿未来发展：幼儿生活素养启蒙教育</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涂蓉、廖媛、凌静思、赵咏梅、文焰、蔡敏艳</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乐山市实验幼儿园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135</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幼儿园户外体育区域支架式自主活动策略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陈彬、张敏、凌芝、蒋海鹰、张会芳、张健敏</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宜宾市鲁家园幼儿园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136</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中小学校治理体系和治理能力现代化建设古蔺模式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罗富华、杜雄、姚杰、邓盛波、黄敏、钟继永</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古蔺县教育和体育局；古蔺县教师进修学校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137</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基于劳动育人的“耕”“读”并重综合实践课程建构</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王波、屈江凡、夏云、唐运东、蒋凤、冯勇</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邻水县黎家镇中心学校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138</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新时代家风建设的学校支持体系</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周慧、刘若星、宾亚君、张健、张珏、杨莉</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资阳市教育科学研究所；资阳市雁江区马鞍九年义务教育学校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139</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中华美育精神的小学美术传承 ——以“本土古建筑艺术”在小学美术教学中的美育开发为例</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陈果、虞华、杨涛、张杰、徐敏莉、余莲</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四川省犍为师范学校附属小学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140</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进阶式融合型运动舞蹈“三修”课程体系 ——农村中学特色发展探索</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杜恒璋、赵文飞、王晓波、田兰、赵小萍、李福兵</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达州市通川区蒲家中学校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141</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幼儿学习品质培养的家园“互融共生”模式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胡伶俐、卹姗、岳怡伶、黄琴英、刘宇、许杨慧</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南充市莲池幼儿园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142</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彝区小学课内海量阅读课堂教学操作模式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付玲、方德贵、彭雁、贾丽萍、孙丽、刘国美</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普格县附城小学校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143</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普通高中基于“标准+个性”的集体教研效率提升策略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杨永跃、余祯银、易存新、郑达平、李双甫、周宓</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宜宾市第一中学校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144</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联动•共享：促进农村中小学心理健康教师专业成长的教研模式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刘伟、潘红星、谭中攀、刘秀华、吴庆华、胡丽</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中江县教育科学研究所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145</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通过元认知训练促进小学生数学深度学习的研究与实践</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苏晗、袁玉玲、张照坤、张晓春、周艳、杨娟</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成都市金牛区教育科学研究院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146</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中学语文教师“五段五环”混合式培训模式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黎明、邓春琴、何星亮、李胜、黄美云</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南充职业技术学院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147</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促进学生潜能开发的社团实践课程模型</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何绪铜、徐元辉、张刚明、陈俊杰、李辉、熊冬林</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仪陇县新政镇小学校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148</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用乡土文化滋养幼儿成长——乡土文化教育效能的游戏开发</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胡敏、吴靓、邹艳、谢斯、童莉洪、陈羽</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犍为县新城幼儿园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149</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学科育人视域下的小学数学“对话</w:t>
            </w:r>
            <w:r>
              <w:rPr>
                <w:rFonts w:hint="eastAsia" w:ascii="微软雅黑" w:hAnsi="微软雅黑" w:eastAsia="微软雅黑" w:cs="微软雅黑"/>
                <w:bCs/>
                <w:color w:val="000000"/>
                <w:szCs w:val="21"/>
              </w:rPr>
              <w:t>･</w:t>
            </w:r>
            <w:r>
              <w:rPr>
                <w:rFonts w:hint="eastAsia" w:ascii="宋体" w:hAnsi="宋体" w:cs="宋体"/>
                <w:bCs/>
                <w:color w:val="000000"/>
                <w:szCs w:val="21"/>
              </w:rPr>
              <w:t>进阶”学习策略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张红霞、梁梅、刘朝建、汪旸、陈思羽、黄婷</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眉山市第一小学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150</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数字资源助推学科教学优质均衡的“四五+”策略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邓武林、曹益先、王志梅、周成刚、肖吉录、江祖芳</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宜宾市江北实验小学校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151</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农村幼儿园早期阅读活动及策略的构建</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魏红桔、丁秋萍、王琳英、唐斌、李贞、陈述琴</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大英县实验幼儿园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152</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小学语文阅读微课资源“三学式”实施路径</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陈友玲、王玉红、刘砾骐、陆燕、张秋云</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攀枝花市东区教育科学研究室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153</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文化传承视域下的小学古诗词吟诵教学策略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薛黎、杨怀通、许斌、蒲芙蓉、冯娟、马利英</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通江县教育科学研究室；四川省巴中市蒲芙蓉名师工作室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154</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基于课堂教学的高中化学教学教研策略体系</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罗清、刘刚、漆英、杨小辉</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蓬溪教育科学研究室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155</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县域农村中小学班主任专业发展的培训体系</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张小波、熊运祥、张显平、蒋亚聆、梁琦、张小娟</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开江县教师进修学校；开江县中小学教学研究室；开江县普安镇宝塔初级中学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156</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初中化学三段五策思维型课堂教学范式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宋贵清、胡玲、葛豪、李燕、邓贵英、杨梅</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泸县二中外国语实验学校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157</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小学语文网络助推的一体化阅读校本体系</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李毅、杨凤秀、黄梅、贯虹云、江旭、杨雯</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广元市利州区南鹰小学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158</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城市小学多校区管理“一体化”策略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陈刚、熊继华、徐小玉、张小文、文菊</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宜宾市人民路小学校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159</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中小学教育质量综合评价区域整体改革经验——以泸州市为例</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许多焱、杜旭林、陈邦、杜开君、王浩</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泸州市教育和体育局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160</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小学“玩中学”融创课程构建与实施</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李剑、戴发术、罗士儒、孙玲、李引、周海军</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德阳市东电外国语小学；德阳市教育科学研究院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161</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中小学教师对话式研训实践体系</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唐元毅、张倩、练富裕、朱莉玲、田云春、袁向阳</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宜宾市翠屏区教师培训与教育研究中心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162</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指向“1+N”核心经验的幼儿自定义桌面游戏范式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樊朝霞、张杰、王珊、陈艳、粟秋、潘红婷</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成都市温江区光华新城幼儿园；成都市温江区鱼凫双语幼儿园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163</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知行课堂——少数民族地区课堂教学改革的理县模式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陈良永、陶朝晟</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理县教育局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164</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小学“进阶·融合”研学实践活动模式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窦红霞、陶环宇、刘利平、陶黄艳、吴俊潘、许玲</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眉山市东坡区大北街小学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165</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普通高中激探用悟自主乐学课堂教学模式探索与实践建构</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陈庆康、李双渡、杨洪林、张君、金忠、涂勋志</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四川省温江中学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166</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幼儿园自主性游戏有效环境创设与运用的策略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张金莉、李燕、赵丹林、梁玉桂、汪炜、史冰梅</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宜宾市打金街幼儿园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167</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创意点亮童年——培养幼儿创新精神的园本创意教育模式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黄润芳、刘莉萍、吴娟、张诚莉、李蔚、易新</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四川省直属机关东府幼儿园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168</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农村初中德育导师制的实施机制与策略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罗祥龙、任钦宏、王斌林、邓川、谢孟玲、罗玉蓉</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苍溪县思源实验学校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169</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问题引领的“三线四环”初中课堂教学模式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李光杰、温雪、曾德付、曾玉清、陈勇、刘汉平</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四川省宜宾市第四中学校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170</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指向学科育人的区域研修转型与重建</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袁仕伦、赵开新、张宏、张莹、向玲、左长</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广元市教育科学研究所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171</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幼儿园乐享美术教育活动的组织与实施</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徐巧玲、刘英、王雅娴、王冬雷、曾莉、张胜俊</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绵竹市第二示范幼儿园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172</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三研三练三融：立足数学文化的小学数学教学模式变革</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何静、张从容、陈思颖、周璐、黄萍、李存艳</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丹棱县城区小学校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173</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幼儿品格培养的主题活动课程建构</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万雪梅、袁红、梁义琴、陈茂林、权未、邓玥沁</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屏山县金沙江幼儿园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174</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多元育人价值的幼儿园陶艺活动课程</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杨唐军、王勤英、杨丹、彭君、谭雪玲、周丽</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遂宁幼狮幼儿园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175</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融入地方文化元素的研学旅行课程开发与实施策略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周德华、张屏华、陈剑、向代英、钟利、刘有勤</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自贡市汇东实验学校；自贡市板仓实验学校；自贡市汇东实验学校燊海森林小学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176</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小学生家庭体育锻炼的指导策略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王琴、黎孝江、秦先锋、李进、陈镜云、黄远驰</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绵竹市天河小学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177</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初中科技创新育人的“一驱双主三体”模式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吴勇、宋奎、蒋莉、张建鑫、李强、王莉</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峨眉山市第三中学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178</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整合取向的民间游戏深度开发与区域应用</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滕恒、孔繁荫、邓伯英、陈梅梅、马有铭、邓顺琼</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宜宾市南溪区教师培训中心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179</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心理契约理论指导下的中学生心理健康教育</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李强、谭坤、程望兴、郑国情、黄文波、张玲艳</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达州市高级中学校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180</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从文化传承到文化育人：本土酱香文化融合式育人活动</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赖晓英、王瑞杰、邱琼、邹兴科、刘永彬、李静</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资阳市雁江区第七小学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181</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曲艺快板融入学校教育的传承与创新策略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余斌、路光春、杨建洪、唐斌、唐存模、邓涛</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通江县光辉希望学校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182</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基于五育融合的初中“全景立人”模式创新</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岳茂良、陈刚、张江平、张珩、吴波、韩加强</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四川省社会科学院；天府第七中学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183</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区域课堂变革的教研支撑系统</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张勇、庄永红、刘文可、王琪、徐琨、郑松涛</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成都市青羊区教育局；成都市青羊区教育科学研究院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184</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高中化学“活动元”教学结构化模型——以主体活动促素养发展</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邓玉华、宁顺德、唐海鹰、马厚勇、严海林、杨光辉</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成都市教育科学研究院；四川省成都市龙泉中学校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185</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核心素养导向的小学语文创享课堂实践范式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先敏、杨丽、谭琳、徐洪玉、陈燕、黄玉军</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四川先行教育研究院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186</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1252-SMART（智慧）教学探索与实践</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马仕财、刘堂海、林相、严萍、邓思然、杨友国</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江油实验学校；西华师范大学外国语学院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187</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生活化、项目化、一体化：品格育人课程的构建与区域实施</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杨军、陈富强、吴柳君、杜思敏、尹小艳、马玉涛</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邛崃市牟礼镇中心小学校；邛崃市教研培训中心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188</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教学效果检测方式革新——五星练习系统自主研发及利用</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刘育聪、郭坚、陈晨、杨焕春、何勇、王芳</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隆昌市第二中学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189</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高中生化学思维模型建构与升华的路径</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雷斌、马文礼、杜宇、余琼、曾旭、杜艳林</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四川省通江中学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190</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乐动•乐知•乐合：幼儿园篮球游戏课程新样态</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张蒙蒙、王瑛、潘婷、唐波、刘程程、龙雪琳</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绵阳市实验幼儿园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191</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“阳光课堂”教学成果项目化精准帮扶策略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郭光恒、唐勇、温俊芳、朱福显、杜迎春、罗欢</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攀枝花市实验学校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192</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基于培“根”的幼儿园节日文化教育实施路径与策略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鲁萍、闫娅、吴露培、向婕、王怡、王晓琴</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什邡市第一幼儿园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193</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幼儿入学准备“三阶”课程的开发与实践</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刘朝霞、姚爱萍、李晓凤、李丽珠、张焱</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绵阳市开元实验幼儿园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194</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“初、深、美”幼儿劳动体验课程的建构与实施</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黄丽、贺继业、牟必芳、杜岚、覃晓梅、景虹潮</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达州市通川区睿思江湾城幼稚园；达州市教育科学研究所；达州市通川区教师进修学校（中小学教学研究室）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195</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大数据在农村高中解决教学痛点的应用</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汪淼、张领先、邓小飞、刘旭烈、龙钊晨、方文清</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四川省盐亭中学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196</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区域游戏中幼儿深度学习的教师定向支持模式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方颖、张婷、王菁菁、吴桃、袁嘉、刘虔吟</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乐山市洙泗塘幼儿园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197</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农村初中物理“一三六”个性化实验教学模式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周琴、宋淑勤、郑其武、唐联珍、解刚国、唐安全</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甘孜藏族自治州海螺沟中学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198</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向美而行：美术教师专业发展四维三策</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李超群、陈丽、吴林、陈曦、童翠、郑亚兰</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资阳市教育科学研究所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199</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小学数学与科学融合课程开发与实施体系</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胡运清、曾莉莉、唐明友、黄祖全、胡志伟、李贞树</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泸县教育和体育局教研室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200</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导向课程育人的校本研修创新策略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李芹、汪贵平、李现文、李果、曾海滨、蒋鹏程</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广元市教育学科研究所；四川省广元中学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201</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拥抱阳光 “童”样精彩——小学生阳光大课间综合课程</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谭丽、陈芳莉、李媛媛、王怡、杨云河、陈纯</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武胜县城南小学校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202</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幼儿园布类器械体育游戏教育效能研究——基于场地资源受限幼儿园体育游戏质量提升的教改实践</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吴红、向往、曾利英、贾利平、林文霞、王晋</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乐山市城北幼儿园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203</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中学毽球运动校本课程整体建设与实施策略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杨永刚、黄爱明、林凡、衡剑、谢晓辉、赵兰欣</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南充市高坪中学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204</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区域统筹 自适其适：县域教师“113”培养策略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杨宏、辜志华、先臣江、吴霞、鲁学年、刘洪军</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青神县教育和体育局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205</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农村学生废旧报纸创意艺术活动体系</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唐曙光、陈建才、游仁林、曾慧、杨晓凤、唐炳森</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大英县郪江外国语学校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206</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傈僳族“嘎且且撒勒”“生态式”艺术教育课程资源的开发与运用策略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解富芳、张天橘、钦晓梅、李慧、张梅、张铭</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会东县幼儿园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207</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农村小学地方传统武术文化的层级化传承</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罗国平、王涛夫、范强、陈顽、饶劲松、尹秀琼</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犍为县罗城中心小学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208</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素养育人对策：发展学生核心素养的中学生物学实验教学实践</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熊连翔、吴继平、赖克武、雷纬沙、寇勇、付桂琼</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绵阳市教育科学研究所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209</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幼儿园户外游戏“三段式”实践模式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单雪婷、熊鑫、程瑶、胡静、李小菡、余茂婷</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四川省直属机关实验婴儿园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210</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基于“四维三级”的模型中小学教师科研胜任力提升策略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王涛斌、邓永红、周静、刘凯、曾迅、肖红梅</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彭州市教育局教研室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211</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促进小学生深度参与的创意数学活动的设计与实践</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黎海燕、代娟、宋旻、尹玲淋、曾平、张妮</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成都市晋阳小学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212</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高中化学问题化教学模式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邵伟、蒋林、李米婷、马林、李阳、龚晓华</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绵阳市教育科学研究所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213</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绵阳市普通高中学业质量增值性评价办法</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谌建民、赖小静、黄齐珍、刘志、舒峰、侯晓艳</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绵阳市教育科学研究所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214</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目标整合 职能融合 路径联通——县域中小学教师“教科研培”一体化实践范式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任兴科、黄俊荣、钟以平、杨强、严建华、张兴蓉</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江油市教育发展中心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215</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服务育人：留守困境儿童替代服务校本实施策略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李强、范明国、王锡安、王光明、刘礼盛、杨超</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广元市昭化区卫子初级中学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216</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联盟共研，区域共享：小学数学“问题•任务”课堂导学策略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周静、杨萍、向东、王建敏、夏琼仙、吴刚</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资阳市雁江区城区教育管理组；资阳市教育科学研究所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217</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区域教师阶梯式专业成长“双驱动”模型</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朱玉宏、刘雄飞、邓剑、胥小芸、贺俊、刘晓磊</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绵阳市涪城区教育研究室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218</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大语文教育：创建文学校园的实践策略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曾国涛、秦子婷、李含东、张冬梅、卢莉、向新蓉</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攀枝花市第三十一中小学校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219</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“一枢纽三联动”师生并重心理健康教育区域模式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陈兵、肖华、张秀琼、龙宝瑛、刘洋、严发兵</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绵阳市安州区教师进修学校；绵阳市安州区教研室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220</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农村中学性教育阳光化的途径与策略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肖世兰、周国炳、杨捷、王雨思、向生丹</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隆昌市第七中学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221</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项目社团：促进幼儿社会性发展的创新路径</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何云竹、李敏、何芳、乔晓丽、邵莉、何苗</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绵阳市花园实验幼儿园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222</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二十四节气文化融入幼儿园食育“434”策略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陈欲晓、刘富春、古雪娇、陈丽敏、张晓君、林静</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自贡市自流井区第一幼儿园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223</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应用STEM提高农村小学科学教师研培的针对性与有效性策略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吴逢高、徐江、陈擘威、欧俊才、王国彬、蒲庶</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四川省威州民族师范学校附属小学校；绵阳师范学院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224</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民族地区中学开展民族团结教育模式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陈军、赵华强、周江、陈博、巴登康珠、王海燕</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四川省甘孜藏族自治州康定中学校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225</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小学“自主.互融”假期生活课程创生与实施策略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王光、唐辉、杜丹、潘敏、袁利军、何俊</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绵阳市实验小学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226</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美术文化传承中小学“三主”单元教学策略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许红平、曾珠、蒋红梅、周敏、李双江、艾雪莲</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南充市高坪区教师进修学校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227</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小学生“六年百书”阶梯阅读课程操作模式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刘畅、张昌敏、王雪梅、罗琴、曹琳钒、唐娟</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仪陇县宏德小学校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228</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“红色+”德育校本模式的构建与实践</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尹万平、陈旭、黄先友、张雪梅、尹红英、任玉霞</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旺苍县东河小学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229</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县域内重度残疾儿童送教上门工作策略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卓书明、唐兴友、王良琴、赵春梅、黄显芳、张小丹</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泸县中宏特殊教育学校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230</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精准扶贫户学生发展性资助策略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王学语、廖俊清、彭德华、周天云、刘彬学、刘俊</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四川省冕宁中学校；冕宁县教师培训中心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231</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小学爱国教育活动序列化及实施策略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刘萍、黄萍、黄喜秋、刘昌丽、李建敏、饶闵</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内江市东兴区高桥街道高桥小学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232</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幼儿文明礼仪体验式教育活动体系</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杨筱彬、叶亮、邓金惠、邓慧、康玉芳、张国英</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绵竹市示范幼儿园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233</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核心素养视域下的高中生物教学设计策略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熊硕、章春容、羊云清、王修培、李清、冯华久</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自贡市教育科学研究所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234</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学研结合-内外双驱：县域教师科研素养自主提升策略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杨盛目、李德文、陈洪亮、王通、陈年忠、吕显杰</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四川省乐至县教师进修学校；乐至县教育和体育局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235</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普通高中综合实践活动校本课程开发与实施策略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何雄林、景萍、任勇、张国江、李国安、徐黎</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四川省剑阁中学校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236</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农村地区家校共育新模式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李正生、刘琼英、谢万勇、张国勇、白玉、魏小平</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广元市朝天区教育和科学技术局；广元市朝天区之江初级中学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237</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让教育走向不同起跑点的孩子——小学博雅教育的农村化</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向桂英、鲁春梅、刘起端、吴桂君、徐建敏、童伟勤</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峨眉山市第三小学校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238</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培育核心价值的高中语文传统文化浸润式教学策略的区域建构与实践</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谢灵峰、佘蜀强、罗孝辉、任晓红、吴晓菁、杨阳</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资阳市教育科学研究所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239</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跨学科培养普通高中学生学习思维品质的实践路径</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许泽能、饶玉萍、邓敏鸿、寇大武、马勇、周昌鲜</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乐山市教育科学研究所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240</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教育改革发展试验区背景下“四方五共”幼儿师资育训模式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邓廷奎、杨英、吴全生、朱媛、王丽华、唐志强</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广安职业技术学院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241</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高中生数学建模素养培养的“3阶3模4环”策略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刘丽、王冬勤、张贵军、肖月、苏吉、李智刚</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四川省资阳中学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242</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立实循需，促进乡村教师专业发展的县域教师培训策略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伍强、尹清龙、何军、张晗、何鑫、赵宏</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旺苍县教育局；旺苍县教师培训中心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243</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成都市中小学开展游泳运动的体教融合实践与探索</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李新双、许丽萍、陈宁、陈宇、钟樱、陈杭</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四川省游泳协会；成都七中实验学校；成都师范学院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244</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自主发现 深度体验——STEAM视角下幼儿主题探究活动的策略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李晓路、金李、冷静、李红英、顾媛、李军霖</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资阳市雁江区第一幼儿园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245</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特殊教育学校“四自”课程体系</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刘明才、邓勇、曹蓓、唐凤梅、陈黎鹏、孙江云</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仁寿县特殊教育学校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246</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为生命和谐：基于班级自治的中学生法治素养建构策略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伍建清、李识宇、杨杰、杨运、王世明、胡桂清</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资阳市教育科学研究所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247</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生活.生成.生态——基于儿童立场的农村小学美术版画教学策略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漆丹、陈海军、潘元凯、叶珊、刘静、梅俊伦</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安岳县岳阳小学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248</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中小学体验式道德教育和心理健康教育协同发展实践研究</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左群英、游玉旭、陈彦宏、易晓明、罗利、徐辉</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内江师范学院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249</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生命成长班级文化建设的普通高中实践</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陈家武、尹文江、黄学文、杨琴、唐军、曾玉萍</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四川省安岳中学；成都市金牛区实外高级中学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250</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阅读浸润生命：普通中学全阅读活动体系与实施策略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唐凡、张琴、张春来、蒋秀珍、左元斌、吴奇国</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四川省安岳实验中学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251</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浸润与体验：农村初中生数学文化培育四路径五方法</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丁捷、李林、李平、谭小琴、刘天俊、张平</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安岳县顶新九年制学校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252</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以“三步式教学案”为载体的高中数学教学策略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李果、黄意南、殷子莉、张亮、撒志苹、张志平</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四川省米易中学校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253</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适应小学生家长需求的学校教育行为跟进策略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鞠贞星、马作勤、伍春梅、马均、马世强、赵菲</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峨眉山市第一小学校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254</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基于核心素养的高中地方史校本课程开发策略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宋代勇、刘亚春、李德军</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四川省北川中学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255</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小场地 大体育——小学体育与健康课程的校本改革</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胡明泽、伍典金、陈刚、陈忠勇、李欣、刘太华</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资阳市雁江区第三小学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256</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智障儿童家庭教育的学校专业关怀策略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何兆芳、郑春艺、李静、何李洮、何嘉、曾真</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眉山市东坡区特殊教育学校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257</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民族地区理科教师信息化教学能力提升策略</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冉智勇、陈常杰、谢帮林、田娟、陈华、彭燕</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甘孜藏族自治州民族教育科学研究所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5" w:type="dxa"/>
            <w:shd w:val="clear" w:color="auto" w:fill="auto"/>
            <w:vAlign w:val="center"/>
          </w:tcPr>
          <w:p>
            <w:pPr>
              <w:widowControl/>
              <w:snapToGrid w:val="0"/>
              <w:jc w:val="center"/>
              <w:textAlignment w:val="baseline"/>
              <w:rPr>
                <w:rFonts w:ascii="宋体" w:hAnsi="宋体" w:cs="方正仿宋_GBK"/>
                <w:bCs/>
                <w:color w:val="000000"/>
                <w:sz w:val="20"/>
                <w:szCs w:val="21"/>
              </w:rPr>
            </w:pPr>
            <w:r>
              <w:rPr>
                <w:rFonts w:hint="eastAsia" w:ascii="宋体" w:hAnsi="宋体" w:cs="方正仿宋_GBK"/>
                <w:bCs/>
                <w:color w:val="000000"/>
                <w:szCs w:val="21"/>
              </w:rPr>
              <w:t>258</w:t>
            </w:r>
          </w:p>
        </w:tc>
        <w:tc>
          <w:tcPr>
            <w:tcW w:w="3620"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民族地区教研训一体化教师专业发展模式</w:t>
            </w:r>
          </w:p>
        </w:tc>
        <w:tc>
          <w:tcPr>
            <w:tcW w:w="330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李良彬、王霞、贺新宇、沈光虎、李睿阳、何良仆</w:t>
            </w:r>
          </w:p>
        </w:tc>
        <w:tc>
          <w:tcPr>
            <w:tcW w:w="2556" w:type="dxa"/>
            <w:shd w:val="clear" w:color="auto" w:fill="auto"/>
            <w:vAlign w:val="center"/>
          </w:tcPr>
          <w:p>
            <w:pPr>
              <w:widowControl/>
              <w:snapToGrid w:val="0"/>
              <w:jc w:val="left"/>
              <w:textAlignment w:val="baseline"/>
              <w:rPr>
                <w:rFonts w:ascii="宋体" w:hAnsi="宋体" w:cs="方正仿宋_GBK"/>
                <w:bCs/>
                <w:color w:val="000000"/>
                <w:sz w:val="20"/>
                <w:szCs w:val="21"/>
              </w:rPr>
            </w:pPr>
            <w:r>
              <w:rPr>
                <w:rFonts w:hint="eastAsia" w:ascii="宋体" w:hAnsi="宋体" w:cs="方正仿宋_GBK"/>
                <w:bCs/>
                <w:color w:val="000000"/>
                <w:szCs w:val="21"/>
              </w:rPr>
              <w:t>凉山州教育和体育局</w:t>
            </w:r>
          </w:p>
        </w:tc>
      </w:tr>
    </w:tbl>
    <w:p>
      <w:pPr>
        <w:widowControl/>
        <w:jc w:val="left"/>
        <w:rPr>
          <w:rFonts w:hint="eastAsia" w:ascii="Times New Roman" w:hAnsi="Times New Roman" w:eastAsia="仿宋_GB2312"/>
          <w:bCs/>
          <w:color w:val="000000"/>
          <w:kern w:val="0"/>
          <w:sz w:val="32"/>
          <w:szCs w:val="32"/>
        </w:rPr>
      </w:pPr>
    </w:p>
    <w:sectPr>
      <w:footerReference r:id="rId3" w:type="default"/>
      <w:footerReference r:id="rId4" w:type="even"/>
      <w:pgSz w:w="11906" w:h="16838"/>
      <w:pgMar w:top="2098" w:right="1474" w:bottom="1985" w:left="1588" w:header="1701" w:footer="158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210" w:rightChars="100"/>
      <w:rPr>
        <w:rStyle w:val="10"/>
        <w:rFonts w:ascii="宋体" w:hAnsi="宋体" w:eastAsia="宋体"/>
        <w:sz w:val="28"/>
        <w:szCs w:val="28"/>
      </w:rPr>
    </w:pPr>
    <w:r>
      <w:rPr>
        <w:rStyle w:val="10"/>
        <w:rFonts w:hint="eastAsia" w:ascii="宋体" w:hAnsi="宋体" w:eastAsia="宋体"/>
        <w:sz w:val="28"/>
        <w:szCs w:val="28"/>
      </w:rPr>
      <w:t xml:space="preserve">— </w:t>
    </w: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3</w:t>
    </w:r>
    <w:r>
      <w:rPr>
        <w:rStyle w:val="10"/>
        <w:rFonts w:ascii="宋体" w:hAnsi="宋体" w:eastAsia="宋体"/>
        <w:sz w:val="28"/>
        <w:szCs w:val="28"/>
      </w:rPr>
      <w:fldChar w:fldCharType="end"/>
    </w:r>
    <w:r>
      <w:rPr>
        <w:rStyle w:val="10"/>
        <w:rFonts w:hint="eastAsia" w:ascii="宋体" w:hAnsi="宋体" w:eastAsia="宋体"/>
        <w:sz w:val="28"/>
        <w:szCs w:val="28"/>
      </w:rPr>
      <w:t xml:space="preserve"> —</w:t>
    </w:r>
  </w:p>
  <w:p>
    <w:pPr>
      <w:pStyle w:val="4"/>
      <w:ind w:right="567"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A4"/>
    <w:rsid w:val="000002F7"/>
    <w:rsid w:val="00002870"/>
    <w:rsid w:val="000135A2"/>
    <w:rsid w:val="00022A3B"/>
    <w:rsid w:val="00036CCA"/>
    <w:rsid w:val="000753C8"/>
    <w:rsid w:val="00087464"/>
    <w:rsid w:val="00092E1C"/>
    <w:rsid w:val="000956ED"/>
    <w:rsid w:val="000B663D"/>
    <w:rsid w:val="000D1996"/>
    <w:rsid w:val="000F5F72"/>
    <w:rsid w:val="00112420"/>
    <w:rsid w:val="001164F8"/>
    <w:rsid w:val="00157C43"/>
    <w:rsid w:val="00161D3F"/>
    <w:rsid w:val="00190282"/>
    <w:rsid w:val="0019432E"/>
    <w:rsid w:val="001B418F"/>
    <w:rsid w:val="001B42BA"/>
    <w:rsid w:val="001C21F5"/>
    <w:rsid w:val="001D427E"/>
    <w:rsid w:val="001F2A6D"/>
    <w:rsid w:val="001F6B8A"/>
    <w:rsid w:val="0021002F"/>
    <w:rsid w:val="002321BE"/>
    <w:rsid w:val="00233199"/>
    <w:rsid w:val="00256034"/>
    <w:rsid w:val="00270487"/>
    <w:rsid w:val="0027404E"/>
    <w:rsid w:val="002C5C45"/>
    <w:rsid w:val="002D49D3"/>
    <w:rsid w:val="00305EBA"/>
    <w:rsid w:val="00307628"/>
    <w:rsid w:val="003138D8"/>
    <w:rsid w:val="00323BB2"/>
    <w:rsid w:val="003342D2"/>
    <w:rsid w:val="00336355"/>
    <w:rsid w:val="00345E5A"/>
    <w:rsid w:val="003509E6"/>
    <w:rsid w:val="0035116D"/>
    <w:rsid w:val="0036147E"/>
    <w:rsid w:val="0036594B"/>
    <w:rsid w:val="00380E91"/>
    <w:rsid w:val="003821D5"/>
    <w:rsid w:val="00397A5C"/>
    <w:rsid w:val="003A34ED"/>
    <w:rsid w:val="003B3E96"/>
    <w:rsid w:val="003B6450"/>
    <w:rsid w:val="003C3C24"/>
    <w:rsid w:val="003D0F8E"/>
    <w:rsid w:val="003D4036"/>
    <w:rsid w:val="003E0C72"/>
    <w:rsid w:val="004105C4"/>
    <w:rsid w:val="004223A8"/>
    <w:rsid w:val="00426B51"/>
    <w:rsid w:val="004353F6"/>
    <w:rsid w:val="0044649F"/>
    <w:rsid w:val="00463734"/>
    <w:rsid w:val="00464EB2"/>
    <w:rsid w:val="00480292"/>
    <w:rsid w:val="0049411B"/>
    <w:rsid w:val="004962E5"/>
    <w:rsid w:val="004B3291"/>
    <w:rsid w:val="004B3681"/>
    <w:rsid w:val="004B7CC9"/>
    <w:rsid w:val="004D0DD0"/>
    <w:rsid w:val="004E2B4A"/>
    <w:rsid w:val="004E7837"/>
    <w:rsid w:val="004F0B03"/>
    <w:rsid w:val="00505AB4"/>
    <w:rsid w:val="00511CC2"/>
    <w:rsid w:val="00521E70"/>
    <w:rsid w:val="005320A0"/>
    <w:rsid w:val="00533294"/>
    <w:rsid w:val="005421B7"/>
    <w:rsid w:val="005434F7"/>
    <w:rsid w:val="005522DF"/>
    <w:rsid w:val="00562B57"/>
    <w:rsid w:val="00566A87"/>
    <w:rsid w:val="00582177"/>
    <w:rsid w:val="0058769E"/>
    <w:rsid w:val="005A729F"/>
    <w:rsid w:val="005B6753"/>
    <w:rsid w:val="005C28B7"/>
    <w:rsid w:val="005D12DC"/>
    <w:rsid w:val="005D247D"/>
    <w:rsid w:val="005E698C"/>
    <w:rsid w:val="005F26B5"/>
    <w:rsid w:val="006006EA"/>
    <w:rsid w:val="00607C4B"/>
    <w:rsid w:val="00622062"/>
    <w:rsid w:val="00635B0B"/>
    <w:rsid w:val="00645A63"/>
    <w:rsid w:val="0066581C"/>
    <w:rsid w:val="00671A34"/>
    <w:rsid w:val="006818A5"/>
    <w:rsid w:val="00683912"/>
    <w:rsid w:val="006839BA"/>
    <w:rsid w:val="006A0426"/>
    <w:rsid w:val="006A3E4E"/>
    <w:rsid w:val="0070349A"/>
    <w:rsid w:val="007054A4"/>
    <w:rsid w:val="0071591D"/>
    <w:rsid w:val="00731551"/>
    <w:rsid w:val="00731A15"/>
    <w:rsid w:val="0075497F"/>
    <w:rsid w:val="00755FAB"/>
    <w:rsid w:val="00776083"/>
    <w:rsid w:val="00776725"/>
    <w:rsid w:val="00790D12"/>
    <w:rsid w:val="00794B2C"/>
    <w:rsid w:val="0079566D"/>
    <w:rsid w:val="007C46E5"/>
    <w:rsid w:val="007E19D0"/>
    <w:rsid w:val="007E7E74"/>
    <w:rsid w:val="007F2689"/>
    <w:rsid w:val="0082568E"/>
    <w:rsid w:val="00836971"/>
    <w:rsid w:val="00850378"/>
    <w:rsid w:val="008571F8"/>
    <w:rsid w:val="00885397"/>
    <w:rsid w:val="00886E5E"/>
    <w:rsid w:val="00890E70"/>
    <w:rsid w:val="008A5C48"/>
    <w:rsid w:val="008B6C21"/>
    <w:rsid w:val="008C75FB"/>
    <w:rsid w:val="008E2091"/>
    <w:rsid w:val="009326D9"/>
    <w:rsid w:val="00935321"/>
    <w:rsid w:val="00941EE0"/>
    <w:rsid w:val="00952CCA"/>
    <w:rsid w:val="00953B6E"/>
    <w:rsid w:val="0096195D"/>
    <w:rsid w:val="009967C5"/>
    <w:rsid w:val="009972B1"/>
    <w:rsid w:val="009A7CDF"/>
    <w:rsid w:val="009B5D4B"/>
    <w:rsid w:val="009D10D5"/>
    <w:rsid w:val="009E02A3"/>
    <w:rsid w:val="009F42F7"/>
    <w:rsid w:val="00A021C1"/>
    <w:rsid w:val="00A04263"/>
    <w:rsid w:val="00A063CF"/>
    <w:rsid w:val="00A401F1"/>
    <w:rsid w:val="00A51A34"/>
    <w:rsid w:val="00A72BF7"/>
    <w:rsid w:val="00A75A16"/>
    <w:rsid w:val="00A97F4F"/>
    <w:rsid w:val="00AA1EE2"/>
    <w:rsid w:val="00AA4EB3"/>
    <w:rsid w:val="00AC319F"/>
    <w:rsid w:val="00AC49B7"/>
    <w:rsid w:val="00B22623"/>
    <w:rsid w:val="00B26EDA"/>
    <w:rsid w:val="00B531D6"/>
    <w:rsid w:val="00B63CB5"/>
    <w:rsid w:val="00B8180F"/>
    <w:rsid w:val="00BC2C93"/>
    <w:rsid w:val="00BE43A6"/>
    <w:rsid w:val="00C118D9"/>
    <w:rsid w:val="00C56625"/>
    <w:rsid w:val="00C66334"/>
    <w:rsid w:val="00C80FE2"/>
    <w:rsid w:val="00CA1E8A"/>
    <w:rsid w:val="00CA7A0E"/>
    <w:rsid w:val="00CD5F58"/>
    <w:rsid w:val="00D02336"/>
    <w:rsid w:val="00D12D56"/>
    <w:rsid w:val="00D20852"/>
    <w:rsid w:val="00D51715"/>
    <w:rsid w:val="00D63DE3"/>
    <w:rsid w:val="00D817FE"/>
    <w:rsid w:val="00D86934"/>
    <w:rsid w:val="00DA4F6D"/>
    <w:rsid w:val="00DA5CE9"/>
    <w:rsid w:val="00DF711E"/>
    <w:rsid w:val="00E0297E"/>
    <w:rsid w:val="00E242C3"/>
    <w:rsid w:val="00E26158"/>
    <w:rsid w:val="00E3342F"/>
    <w:rsid w:val="00E3588B"/>
    <w:rsid w:val="00E429C8"/>
    <w:rsid w:val="00E447BC"/>
    <w:rsid w:val="00E65288"/>
    <w:rsid w:val="00E6669D"/>
    <w:rsid w:val="00E8439B"/>
    <w:rsid w:val="00E93428"/>
    <w:rsid w:val="00E9464D"/>
    <w:rsid w:val="00EE1728"/>
    <w:rsid w:val="00F15B0C"/>
    <w:rsid w:val="00F32BDC"/>
    <w:rsid w:val="00F41DF2"/>
    <w:rsid w:val="00F42F61"/>
    <w:rsid w:val="00F92C71"/>
    <w:rsid w:val="00FC1491"/>
    <w:rsid w:val="00FC3141"/>
    <w:rsid w:val="00FC4A4B"/>
    <w:rsid w:val="00FC7A57"/>
    <w:rsid w:val="00FE1623"/>
    <w:rsid w:val="00FF577F"/>
    <w:rsid w:val="1EFD67A5"/>
    <w:rsid w:val="1F3F8894"/>
    <w:rsid w:val="1FF7DAF1"/>
    <w:rsid w:val="25BD2923"/>
    <w:rsid w:val="26C90D78"/>
    <w:rsid w:val="2D7FD187"/>
    <w:rsid w:val="2E6FCA90"/>
    <w:rsid w:val="36FCD6EA"/>
    <w:rsid w:val="37EA5C2A"/>
    <w:rsid w:val="3ABF2901"/>
    <w:rsid w:val="3B6DCC23"/>
    <w:rsid w:val="3BFF2814"/>
    <w:rsid w:val="3C7F18AD"/>
    <w:rsid w:val="3EBFD9FE"/>
    <w:rsid w:val="3ECF0C6C"/>
    <w:rsid w:val="3F7E7FC5"/>
    <w:rsid w:val="3F7F022A"/>
    <w:rsid w:val="3FFF3E43"/>
    <w:rsid w:val="47E74BFD"/>
    <w:rsid w:val="4BE63D1F"/>
    <w:rsid w:val="4DFE4FA5"/>
    <w:rsid w:val="56D93018"/>
    <w:rsid w:val="5734075F"/>
    <w:rsid w:val="57AF77E8"/>
    <w:rsid w:val="57ED3045"/>
    <w:rsid w:val="58EFE140"/>
    <w:rsid w:val="594F5B04"/>
    <w:rsid w:val="5BBB89FF"/>
    <w:rsid w:val="5BD71504"/>
    <w:rsid w:val="5CE64E68"/>
    <w:rsid w:val="5FA798BC"/>
    <w:rsid w:val="61F9BF19"/>
    <w:rsid w:val="63E96D70"/>
    <w:rsid w:val="6AF79133"/>
    <w:rsid w:val="6BE8799A"/>
    <w:rsid w:val="6BFCD43A"/>
    <w:rsid w:val="6EC6A780"/>
    <w:rsid w:val="6FAF3A53"/>
    <w:rsid w:val="6FB99F78"/>
    <w:rsid w:val="75CFA3C3"/>
    <w:rsid w:val="75D72FC6"/>
    <w:rsid w:val="777BA605"/>
    <w:rsid w:val="77E76EF1"/>
    <w:rsid w:val="77F38045"/>
    <w:rsid w:val="77F4B6EF"/>
    <w:rsid w:val="7AA75786"/>
    <w:rsid w:val="7ABD0A40"/>
    <w:rsid w:val="7AC7F24E"/>
    <w:rsid w:val="7B7CE839"/>
    <w:rsid w:val="7B7F473C"/>
    <w:rsid w:val="7BE9ED91"/>
    <w:rsid w:val="7C5106A0"/>
    <w:rsid w:val="7C63B53D"/>
    <w:rsid w:val="7CFD824A"/>
    <w:rsid w:val="7D75F998"/>
    <w:rsid w:val="7EBA9D44"/>
    <w:rsid w:val="7EBF1373"/>
    <w:rsid w:val="7EDF73CC"/>
    <w:rsid w:val="7EE6F931"/>
    <w:rsid w:val="7F2F2616"/>
    <w:rsid w:val="7F3F3CB9"/>
    <w:rsid w:val="7FA58A40"/>
    <w:rsid w:val="7FCE57FE"/>
    <w:rsid w:val="7FE560F2"/>
    <w:rsid w:val="7FEB6524"/>
    <w:rsid w:val="8D7B9FA1"/>
    <w:rsid w:val="977BF398"/>
    <w:rsid w:val="9EFBB8DB"/>
    <w:rsid w:val="A57FBBC0"/>
    <w:rsid w:val="AF1798EF"/>
    <w:rsid w:val="AFEFD731"/>
    <w:rsid w:val="BC1F4DE4"/>
    <w:rsid w:val="C3DF2111"/>
    <w:rsid w:val="C6BF51A4"/>
    <w:rsid w:val="CF3E4F1F"/>
    <w:rsid w:val="CF9F7210"/>
    <w:rsid w:val="D53E40A8"/>
    <w:rsid w:val="D57D40EA"/>
    <w:rsid w:val="D7DFF7C3"/>
    <w:rsid w:val="DAFF8E67"/>
    <w:rsid w:val="DB3FAD70"/>
    <w:rsid w:val="DB5F71ED"/>
    <w:rsid w:val="DC7AA49E"/>
    <w:rsid w:val="DDF9CFA9"/>
    <w:rsid w:val="DEDCE2AA"/>
    <w:rsid w:val="E5776B56"/>
    <w:rsid w:val="E57CA8F6"/>
    <w:rsid w:val="E7FF7AAE"/>
    <w:rsid w:val="EB7BE2B2"/>
    <w:rsid w:val="EBED90BC"/>
    <w:rsid w:val="EBFB43CD"/>
    <w:rsid w:val="EE770866"/>
    <w:rsid w:val="EFFDBBF6"/>
    <w:rsid w:val="EFFDFB36"/>
    <w:rsid w:val="F33D5186"/>
    <w:rsid w:val="F4CE642D"/>
    <w:rsid w:val="F7F70DD9"/>
    <w:rsid w:val="FADF9819"/>
    <w:rsid w:val="FB7F24C6"/>
    <w:rsid w:val="FBF39125"/>
    <w:rsid w:val="FCDAA55D"/>
    <w:rsid w:val="FCFB0265"/>
    <w:rsid w:val="FCFB2B1D"/>
    <w:rsid w:val="FCFD0434"/>
    <w:rsid w:val="FD4D1886"/>
    <w:rsid w:val="FDACFCBF"/>
    <w:rsid w:val="FDBEFC5E"/>
    <w:rsid w:val="FDE671F5"/>
    <w:rsid w:val="FDEB9B90"/>
    <w:rsid w:val="FDFF6D5B"/>
    <w:rsid w:val="FE9D3C4D"/>
    <w:rsid w:val="FEA3DE84"/>
    <w:rsid w:val="FF6BD82B"/>
    <w:rsid w:val="FF6FC23C"/>
    <w:rsid w:val="FF7CF1D9"/>
    <w:rsid w:val="FF8FD18E"/>
    <w:rsid w:val="FFBFF950"/>
    <w:rsid w:val="FFDE9543"/>
    <w:rsid w:val="FFDF73CF"/>
    <w:rsid w:val="FFFC7841"/>
    <w:rsid w:val="FFFD921C"/>
    <w:rsid w:val="FFFEF033"/>
    <w:rsid w:val="FFFFFA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rPr>
      <w:rFonts w:eastAsia="仿宋_GB2312"/>
      <w:sz w:val="32"/>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eastAsia="仿宋_GB2312"/>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eastAsia="仿宋_GB2312"/>
      <w:sz w:val="18"/>
      <w:szCs w:val="18"/>
    </w:rPr>
  </w:style>
  <w:style w:type="paragraph" w:styleId="6">
    <w:name w:val="Normal (Web)"/>
    <w:basedOn w:val="1"/>
    <w:unhideWhenUsed/>
    <w:qFormat/>
    <w:uiPriority w:val="0"/>
    <w:pPr>
      <w:widowControl/>
      <w:spacing w:before="150" w:after="150"/>
      <w:ind w:left="150" w:right="150"/>
      <w:jc w:val="left"/>
    </w:pPr>
    <w:rPr>
      <w:color w:val="333333"/>
      <w:kern w:val="0"/>
      <w:sz w:val="20"/>
    </w:rPr>
  </w:style>
  <w:style w:type="table" w:styleId="8">
    <w:name w:val="Table Grid"/>
    <w:basedOn w:val="7"/>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semiHidden/>
    <w:unhideWhenUsed/>
    <w:qFormat/>
    <w:uiPriority w:val="99"/>
  </w:style>
  <w:style w:type="character" w:customStyle="1" w:styleId="11">
    <w:name w:val="页眉 字符"/>
    <w:link w:val="5"/>
    <w:qFormat/>
    <w:uiPriority w:val="99"/>
    <w:rPr>
      <w:kern w:val="2"/>
      <w:sz w:val="18"/>
      <w:szCs w:val="18"/>
    </w:rPr>
  </w:style>
  <w:style w:type="character" w:customStyle="1" w:styleId="12">
    <w:name w:val="页脚 字符"/>
    <w:link w:val="4"/>
    <w:qFormat/>
    <w:uiPriority w:val="99"/>
    <w:rPr>
      <w:kern w:val="2"/>
      <w:sz w:val="18"/>
      <w:szCs w:val="18"/>
    </w:rPr>
  </w:style>
  <w:style w:type="character" w:customStyle="1" w:styleId="13">
    <w:name w:val="日期 字符"/>
    <w:basedOn w:val="9"/>
    <w:link w:val="2"/>
    <w:semiHidden/>
    <w:qFormat/>
    <w:uiPriority w:val="99"/>
    <w:rPr>
      <w:kern w:val="2"/>
      <w:sz w:val="32"/>
      <w:szCs w:val="22"/>
    </w:rPr>
  </w:style>
  <w:style w:type="character" w:customStyle="1" w:styleId="14">
    <w:name w:val="批注框文本 字符"/>
    <w:basedOn w:val="9"/>
    <w:link w:val="3"/>
    <w:semiHidden/>
    <w:qFormat/>
    <w:uiPriority w:val="99"/>
    <w:rPr>
      <w:rFonts w:eastAsia="宋体"/>
      <w:kern w:val="2"/>
      <w:sz w:val="18"/>
      <w:szCs w:val="18"/>
    </w:rPr>
  </w:style>
  <w:style w:type="character" w:customStyle="1" w:styleId="15">
    <w:name w:val="NormalCharacter"/>
    <w:unhideWhenUsed/>
    <w:qFormat/>
    <w:uiPriority w:val="0"/>
    <w:rPr>
      <w:rFonts w:hint="default"/>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99</Pages>
  <Words>14462</Words>
  <Characters>82434</Characters>
  <Lines>686</Lines>
  <Paragraphs>193</Paragraphs>
  <TotalTime>168</TotalTime>
  <ScaleCrop>false</ScaleCrop>
  <LinksUpToDate>false</LinksUpToDate>
  <CharactersWithSpaces>96703</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2021-12-21T22:22:00Z</dcterms:created>
  <dc:creator>税伯高</dc:creator>
  <cp:lastModifiedBy>user</cp:lastModifiedBy>
  <cp:lastPrinted>2021-12-22T11:17:00Z</cp:lastPrinted>
  <dcterms:modified xsi:type="dcterms:W3CDTF">2021-12-24T10:12:28Z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